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3B84221B" w:rsidR="00EB5912" w:rsidRPr="00890CBC" w:rsidRDefault="00EB5912" w:rsidP="00EB5912">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8C2F6E">
        <w:rPr>
          <w:rFonts w:ascii="Arial" w:hAnsi="Arial" w:cs="Arial" w:hint="eastAsia"/>
          <w:b/>
          <w:sz w:val="24"/>
          <w:szCs w:val="24"/>
          <w:lang w:eastAsia="ko-KR"/>
        </w:rPr>
        <w:t>5</w:t>
      </w:r>
      <w:r w:rsidRPr="00F644CF">
        <w:rPr>
          <w:rFonts w:ascii="Arial" w:hAnsi="Arial" w:cs="Arial"/>
          <w:b/>
          <w:sz w:val="24"/>
          <w:szCs w:val="24"/>
        </w:rPr>
        <w:tab/>
      </w:r>
      <w:r w:rsidR="008F0BC2" w:rsidRPr="00C50FD1">
        <w:rPr>
          <w:rFonts w:ascii="Arial" w:hAnsi="Arial" w:cs="Arial"/>
          <w:b/>
          <w:sz w:val="24"/>
          <w:szCs w:val="24"/>
        </w:rPr>
        <w:t>R4-25</w:t>
      </w:r>
      <w:r w:rsidR="00C50FD1" w:rsidRPr="00C50FD1">
        <w:rPr>
          <w:rFonts w:ascii="Arial" w:hAnsi="Arial" w:cs="Arial" w:hint="eastAsia"/>
          <w:b/>
          <w:sz w:val="24"/>
          <w:szCs w:val="24"/>
          <w:lang w:eastAsia="ko-KR"/>
        </w:rPr>
        <w:t>06296</w:t>
      </w:r>
    </w:p>
    <w:p w14:paraId="6A836FF5" w14:textId="4C85C871" w:rsidR="00A6261E" w:rsidRPr="008C2F6E" w:rsidRDefault="00B56B2A" w:rsidP="0011343D">
      <w:pPr>
        <w:rPr>
          <w:rFonts w:ascii="Arial" w:eastAsiaTheme="minorEastAsia" w:hAnsi="Arial" w:cs="Arial"/>
          <w:b/>
          <w:bCs/>
          <w:sz w:val="24"/>
          <w:szCs w:val="24"/>
          <w:lang w:eastAsia="ko-KR"/>
        </w:rPr>
      </w:pPr>
      <w:r>
        <w:rPr>
          <w:rFonts w:ascii="Arial" w:hAnsi="Arial" w:cs="Arial" w:hint="eastAsia"/>
          <w:b/>
          <w:bCs/>
          <w:sz w:val="24"/>
          <w:szCs w:val="24"/>
          <w:lang w:eastAsia="ko-KR"/>
        </w:rPr>
        <w:t>Malta,</w:t>
      </w:r>
      <w:r w:rsidR="0011343D" w:rsidRPr="0011343D">
        <w:rPr>
          <w:rFonts w:ascii="Arial" w:eastAsia="SimSun" w:hAnsi="Arial" w:cs="Arial"/>
          <w:b/>
          <w:bCs/>
          <w:sz w:val="24"/>
          <w:szCs w:val="24"/>
          <w:lang w:eastAsia="zh-CN"/>
        </w:rPr>
        <w:t xml:space="preserve"> </w:t>
      </w:r>
      <w:r>
        <w:rPr>
          <w:rFonts w:ascii="Arial" w:hAnsi="Arial" w:cs="Arial" w:hint="eastAsia"/>
          <w:b/>
          <w:bCs/>
          <w:sz w:val="24"/>
          <w:szCs w:val="24"/>
          <w:lang w:eastAsia="ko-KR"/>
        </w:rPr>
        <w:t>MT</w:t>
      </w:r>
      <w:r w:rsidR="0011343D" w:rsidRPr="0011343D">
        <w:rPr>
          <w:rFonts w:ascii="Arial" w:eastAsia="SimSun" w:hAnsi="Arial" w:cs="Arial"/>
          <w:b/>
          <w:bCs/>
          <w:sz w:val="24"/>
          <w:szCs w:val="24"/>
          <w:lang w:eastAsia="zh-CN"/>
        </w:rPr>
        <w:t xml:space="preserve">, </w:t>
      </w:r>
      <w:r w:rsidR="00AC4350">
        <w:rPr>
          <w:rFonts w:ascii="Arial" w:hAnsi="Arial" w:cs="Arial" w:hint="eastAsia"/>
          <w:b/>
          <w:bCs/>
          <w:sz w:val="24"/>
          <w:szCs w:val="24"/>
          <w:lang w:eastAsia="ko-KR"/>
        </w:rPr>
        <w:t>19</w:t>
      </w:r>
      <w:r w:rsidR="0011343D" w:rsidRPr="0011343D">
        <w:rPr>
          <w:rFonts w:ascii="Arial" w:eastAsia="SimSun" w:hAnsi="Arial" w:cs="Arial"/>
          <w:b/>
          <w:bCs/>
          <w:sz w:val="24"/>
          <w:szCs w:val="24"/>
          <w:lang w:eastAsia="zh-CN"/>
        </w:rPr>
        <w:t xml:space="preserve">th – </w:t>
      </w:r>
      <w:r w:rsidR="00AC4350">
        <w:rPr>
          <w:rFonts w:ascii="Arial" w:hAnsi="Arial" w:cs="Arial" w:hint="eastAsia"/>
          <w:b/>
          <w:bCs/>
          <w:sz w:val="24"/>
          <w:szCs w:val="24"/>
          <w:lang w:eastAsia="ko-KR"/>
        </w:rPr>
        <w:t>23rd</w:t>
      </w:r>
      <w:r w:rsidR="0011343D" w:rsidRPr="0011343D">
        <w:rPr>
          <w:rFonts w:ascii="Arial" w:eastAsia="SimSun" w:hAnsi="Arial" w:cs="Arial"/>
          <w:b/>
          <w:bCs/>
          <w:sz w:val="24"/>
          <w:szCs w:val="24"/>
          <w:lang w:eastAsia="zh-CN"/>
        </w:rPr>
        <w:t xml:space="preserve"> </w:t>
      </w:r>
      <w:r w:rsidR="00AC4350">
        <w:rPr>
          <w:rFonts w:ascii="Arial" w:hAnsi="Arial" w:cs="Arial" w:hint="eastAsia"/>
          <w:b/>
          <w:bCs/>
          <w:sz w:val="24"/>
          <w:szCs w:val="24"/>
          <w:lang w:eastAsia="ko-KR"/>
        </w:rPr>
        <w:t>May</w:t>
      </w:r>
      <w:r w:rsidR="0011343D" w:rsidRPr="0011343D">
        <w:rPr>
          <w:rFonts w:ascii="Arial" w:eastAsia="SimSun" w:hAnsi="Arial" w:cs="Arial"/>
          <w:b/>
          <w:bCs/>
          <w:sz w:val="24"/>
          <w:szCs w:val="24"/>
          <w:lang w:eastAsia="zh-CN"/>
        </w:rPr>
        <w:t>, 202</w:t>
      </w:r>
      <w:r w:rsidR="0011343D" w:rsidRPr="0011343D">
        <w:rPr>
          <w:rFonts w:ascii="Arial" w:hAnsi="Arial" w:cs="Arial"/>
          <w:b/>
          <w:bCs/>
          <w:sz w:val="24"/>
          <w:szCs w:val="24"/>
          <w:lang w:eastAsia="ko-KR"/>
        </w:rPr>
        <w:t>5</w:t>
      </w:r>
    </w:p>
    <w:p w14:paraId="4F6B0988" w14:textId="1E9FB498" w:rsidR="00A6261E" w:rsidRPr="00576FCA" w:rsidRDefault="00A6261E" w:rsidP="007B7145">
      <w:pPr>
        <w:tabs>
          <w:tab w:val="left" w:pos="2820"/>
        </w:tabs>
        <w:spacing w:after="120"/>
        <w:jc w:val="both"/>
        <w:rPr>
          <w:rFonts w:ascii="Arial" w:hAnsi="Arial" w:cs="Arial"/>
          <w:b/>
          <w:lang w:val="en-US"/>
        </w:rPr>
      </w:pP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E282343" w:rsidR="00A6261E" w:rsidRPr="0079792B"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93BC2" w:rsidRPr="0079792B">
        <w:rPr>
          <w:rFonts w:ascii="Arial" w:hAnsi="Arial" w:cs="Arial"/>
          <w:lang w:val="en-US" w:eastAsia="ko-KR"/>
        </w:rPr>
        <w:t xml:space="preserve">Discussion on RRM requirements of </w:t>
      </w:r>
      <w:r w:rsidR="00DE25DF" w:rsidRPr="0079792B">
        <w:rPr>
          <w:rFonts w:ascii="Arial" w:hAnsi="Arial" w:cs="Arial" w:hint="eastAsia"/>
          <w:lang w:val="en-US" w:eastAsia="ko-KR"/>
        </w:rPr>
        <w:t>on-demand</w:t>
      </w:r>
      <w:r w:rsidR="00893BC2" w:rsidRPr="0079792B">
        <w:rPr>
          <w:rFonts w:ascii="Arial" w:hAnsi="Arial" w:cs="Arial"/>
          <w:lang w:val="en-US" w:eastAsia="ko-KR"/>
        </w:rPr>
        <w:t xml:space="preserve"> </w:t>
      </w:r>
      <w:r w:rsidR="00263108" w:rsidRPr="0079792B">
        <w:rPr>
          <w:rFonts w:ascii="Arial" w:hAnsi="Arial" w:cs="Arial" w:hint="eastAsia"/>
          <w:lang w:val="en-US" w:eastAsia="ko-KR"/>
        </w:rPr>
        <w:t xml:space="preserve">SIB1 </w:t>
      </w:r>
      <w:r w:rsidR="00893BC2" w:rsidRPr="0079792B">
        <w:rPr>
          <w:rFonts w:ascii="Arial" w:hAnsi="Arial" w:cs="Arial"/>
          <w:lang w:val="en-US" w:eastAsia="ko-KR"/>
        </w:rPr>
        <w:t>for Rel-19 NES</w:t>
      </w:r>
    </w:p>
    <w:p w14:paraId="4B3E04CF" w14:textId="1BE22D01" w:rsidR="00A6261E" w:rsidRPr="00012012" w:rsidRDefault="00A6261E" w:rsidP="00A6261E">
      <w:pPr>
        <w:spacing w:after="120"/>
        <w:ind w:left="1985" w:hanging="1985"/>
        <w:jc w:val="both"/>
        <w:rPr>
          <w:rFonts w:ascii="Arial" w:hAnsi="Arial" w:cs="Arial"/>
          <w:bCs/>
          <w:lang w:val="en-US" w:eastAsia="ko-KR"/>
        </w:rPr>
      </w:pPr>
      <w:r w:rsidRPr="0079792B">
        <w:rPr>
          <w:rFonts w:ascii="Arial" w:hAnsi="Arial" w:cs="Arial"/>
          <w:b/>
          <w:lang w:val="en-US"/>
        </w:rPr>
        <w:t>Agenda item:</w:t>
      </w:r>
      <w:r w:rsidRPr="0079792B">
        <w:rPr>
          <w:rFonts w:ascii="Arial" w:hAnsi="Arial" w:cs="Arial"/>
          <w:b/>
          <w:lang w:val="en-US"/>
        </w:rPr>
        <w:tab/>
      </w:r>
      <w:r w:rsidR="00EA42F7" w:rsidRPr="0079792B">
        <w:rPr>
          <w:rFonts w:ascii="Arial" w:hAnsi="Arial" w:cs="Arial" w:hint="eastAsia"/>
          <w:lang w:val="en-US" w:eastAsia="ko-KR"/>
        </w:rPr>
        <w:t>7</w:t>
      </w:r>
      <w:r w:rsidR="001365F3" w:rsidRPr="0079792B">
        <w:rPr>
          <w:rFonts w:ascii="Arial" w:hAnsi="Arial" w:cs="Arial"/>
          <w:lang w:val="en-US" w:eastAsia="ko-KR"/>
        </w:rPr>
        <w:t>.2</w:t>
      </w:r>
      <w:r w:rsidR="0079792B" w:rsidRPr="0079792B">
        <w:rPr>
          <w:rFonts w:ascii="Arial" w:hAnsi="Arial" w:cs="Arial" w:hint="eastAsia"/>
          <w:lang w:val="en-US" w:eastAsia="ko-KR"/>
        </w:rPr>
        <w:t>7</w:t>
      </w:r>
      <w:r w:rsidR="001365F3" w:rsidRPr="0079792B">
        <w:rPr>
          <w:rFonts w:ascii="Arial" w:hAnsi="Arial" w:cs="Arial"/>
          <w:lang w:val="en-US" w:eastAsia="ko-KR"/>
        </w:rPr>
        <w:t>.</w:t>
      </w:r>
      <w:r w:rsidR="0079792B" w:rsidRPr="0079792B">
        <w:rPr>
          <w:rFonts w:ascii="Arial" w:hAnsi="Arial" w:cs="Arial" w:hint="eastAsia"/>
          <w:lang w:val="en-US" w:eastAsia="ko-KR"/>
        </w:rPr>
        <w:t>3</w:t>
      </w:r>
      <w:r w:rsidR="001365F3" w:rsidRPr="0079792B">
        <w:rPr>
          <w:rFonts w:ascii="Arial" w:hAnsi="Arial" w:cs="Arial"/>
          <w:lang w:val="en-US" w:eastAsia="ko-KR"/>
        </w:rPr>
        <w:t>.</w:t>
      </w:r>
      <w:r w:rsidR="00315260" w:rsidRPr="0079792B">
        <w:rPr>
          <w:rFonts w:ascii="Arial" w:hAnsi="Arial" w:cs="Arial" w:hint="eastAsia"/>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8807FA1" w14:textId="77777777" w:rsidR="0011437E" w:rsidRDefault="0011437E" w:rsidP="0011437E">
      <w:pPr>
        <w:pStyle w:val="a0"/>
        <w:jc w:val="both"/>
        <w:rPr>
          <w:lang w:val="en-US" w:eastAsia="ko-KR"/>
        </w:rPr>
      </w:pPr>
      <w:r>
        <w:rPr>
          <w:lang w:val="en-US" w:eastAsia="ko-KR"/>
        </w:rPr>
        <w:t>In agreed WID for Rel-19 NES operation [1], following objective was captured for RAN4 RRM core requirements:</w:t>
      </w:r>
    </w:p>
    <w:tbl>
      <w:tblPr>
        <w:tblStyle w:val="a9"/>
        <w:tblW w:w="0" w:type="auto"/>
        <w:tblLook w:val="04A0" w:firstRow="1" w:lastRow="0" w:firstColumn="1" w:lastColumn="0" w:noHBand="0" w:noVBand="1"/>
      </w:tblPr>
      <w:tblGrid>
        <w:gridCol w:w="9855"/>
      </w:tblGrid>
      <w:tr w:rsidR="0011437E" w14:paraId="2228105C" w14:textId="77777777" w:rsidTr="006A7EA7">
        <w:tc>
          <w:tcPr>
            <w:tcW w:w="9855" w:type="dxa"/>
          </w:tcPr>
          <w:p w14:paraId="06A404DF" w14:textId="77777777" w:rsidR="0011437E" w:rsidRDefault="0011437E" w:rsidP="006A7EA7">
            <w:pPr>
              <w:ind w:left="420"/>
              <w:rPr>
                <w:lang w:eastAsia="zh-CN"/>
              </w:rPr>
            </w:pPr>
          </w:p>
          <w:p w14:paraId="3BEBA82C" w14:textId="0F8C4C4D" w:rsidR="00E866A3" w:rsidRPr="00E866A3" w:rsidRDefault="00E866A3" w:rsidP="00E866A3">
            <w:pPr>
              <w:pStyle w:val="ad"/>
              <w:numPr>
                <w:ilvl w:val="0"/>
                <w:numId w:val="24"/>
              </w:numPr>
              <w:overflowPunct w:val="0"/>
              <w:autoSpaceDE w:val="0"/>
              <w:autoSpaceDN w:val="0"/>
              <w:adjustRightInd w:val="0"/>
              <w:ind w:leftChars="0"/>
              <w:textAlignment w:val="baseline"/>
              <w:rPr>
                <w:bCs/>
                <w:lang w:eastAsia="zh-CN"/>
              </w:rPr>
            </w:pPr>
            <w:r w:rsidRPr="00E866A3">
              <w:rPr>
                <w:bCs/>
                <w:highlight w:val="yellow"/>
                <w:lang w:eastAsia="zh-CN"/>
              </w:rPr>
              <w:t>Specify support for on-demand SIB1 for UEs in idle/inactive mode</w:t>
            </w:r>
            <w:r w:rsidRPr="00E866A3">
              <w:rPr>
                <w:bCs/>
                <w:lang w:eastAsia="zh-CN"/>
              </w:rPr>
              <w:t xml:space="preserve"> [RAN1/2/3]</w:t>
            </w:r>
          </w:p>
          <w:p w14:paraId="5A9F84FD" w14:textId="77777777" w:rsidR="00E866A3" w:rsidRPr="00CA4B26" w:rsidRDefault="00E866A3" w:rsidP="00E866A3">
            <w:pPr>
              <w:numPr>
                <w:ilvl w:val="1"/>
                <w:numId w:val="24"/>
              </w:numPr>
              <w:overflowPunct w:val="0"/>
              <w:autoSpaceDE w:val="0"/>
              <w:autoSpaceDN w:val="0"/>
              <w:adjustRightInd w:val="0"/>
              <w:spacing w:beforeLines="50" w:before="120" w:afterLines="50" w:after="120"/>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34BDB20E" w14:textId="77777777" w:rsidR="00E866A3" w:rsidRPr="00CA4B26" w:rsidRDefault="00E866A3" w:rsidP="00E866A3">
            <w:pPr>
              <w:pStyle w:val="ad"/>
              <w:numPr>
                <w:ilvl w:val="2"/>
                <w:numId w:val="24"/>
              </w:numPr>
              <w:overflowPunct w:val="0"/>
              <w:autoSpaceDE w:val="0"/>
              <w:autoSpaceDN w:val="0"/>
              <w:adjustRightInd w:val="0"/>
              <w:spacing w:after="180"/>
              <w:ind w:leftChars="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6C649C40" w14:textId="77777777" w:rsidR="00E866A3" w:rsidRPr="00A63F20"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6ACB22EE" w14:textId="77777777" w:rsidR="00E866A3" w:rsidRDefault="00E866A3" w:rsidP="00E866A3">
            <w:pPr>
              <w:numPr>
                <w:ilvl w:val="1"/>
                <w:numId w:val="24"/>
              </w:numPr>
              <w:overflowPunct w:val="0"/>
              <w:autoSpaceDE w:val="0"/>
              <w:autoSpaceDN w:val="0"/>
              <w:adjustRightInd w:val="0"/>
              <w:spacing w:beforeLines="50" w:before="120" w:afterLines="50" w:after="120"/>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0E080305" w14:textId="77777777" w:rsidR="00E866A3" w:rsidRPr="00E9663F" w:rsidRDefault="00E866A3" w:rsidP="00E866A3">
            <w:pPr>
              <w:numPr>
                <w:ilvl w:val="1"/>
                <w:numId w:val="24"/>
              </w:numPr>
              <w:overflowPunct w:val="0"/>
              <w:autoSpaceDE w:val="0"/>
              <w:autoSpaceDN w:val="0"/>
              <w:adjustRightInd w:val="0"/>
              <w:spacing w:beforeLines="50" w:before="120" w:afterLines="50" w:after="120"/>
              <w:jc w:val="both"/>
              <w:textAlignment w:val="baseline"/>
            </w:pPr>
            <w:r w:rsidRPr="00414ABD">
              <w:t>Note</w:t>
            </w:r>
            <w:r>
              <w:t xml:space="preserve"> 1</w:t>
            </w:r>
            <w:r w:rsidRPr="00414ABD">
              <w:t>: No modification of SSB will be discussed under this objective</w:t>
            </w:r>
          </w:p>
          <w:p w14:paraId="64688259" w14:textId="77777777" w:rsidR="00E866A3" w:rsidRDefault="00E866A3" w:rsidP="00E866A3">
            <w:pPr>
              <w:numPr>
                <w:ilvl w:val="1"/>
                <w:numId w:val="24"/>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Note 2:</w:t>
            </w:r>
          </w:p>
          <w:p w14:paraId="185D7EA1" w14:textId="77777777" w:rsidR="00E866A3"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55CFA859" w14:textId="77777777" w:rsidR="00E866A3" w:rsidRPr="00157EB5"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1A7A5193" w14:textId="77777777" w:rsidR="00E866A3"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619835D0" w14:textId="77777777" w:rsidR="00E866A3" w:rsidRDefault="00E866A3" w:rsidP="00E866A3">
            <w:pPr>
              <w:numPr>
                <w:ilvl w:val="1"/>
                <w:numId w:val="24"/>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Note 3:</w:t>
            </w:r>
          </w:p>
          <w:p w14:paraId="27555C5B" w14:textId="77777777" w:rsidR="00E866A3" w:rsidRPr="00157EB5"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10C4E933" w14:textId="77777777" w:rsidR="00E866A3" w:rsidRDefault="00E866A3" w:rsidP="00E866A3">
            <w:pPr>
              <w:numPr>
                <w:ilvl w:val="2"/>
                <w:numId w:val="24"/>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53BF9C94" w14:textId="07B7DCF7" w:rsidR="00E866A3" w:rsidRPr="00157EB5" w:rsidRDefault="00E866A3" w:rsidP="00E866A3">
            <w:pPr>
              <w:overflowPunct w:val="0"/>
              <w:autoSpaceDE w:val="0"/>
              <w:autoSpaceDN w:val="0"/>
              <w:adjustRightInd w:val="0"/>
              <w:spacing w:beforeLines="50" w:before="120" w:afterLines="50" w:after="120"/>
              <w:ind w:left="1760"/>
              <w:jc w:val="both"/>
              <w:textAlignment w:val="baseline"/>
              <w:rPr>
                <w:bCs/>
                <w:lang w:val="en-US" w:eastAsia="zh-CN"/>
              </w:rPr>
            </w:pPr>
            <w:r>
              <w:rPr>
                <w:bCs/>
                <w:lang w:val="en-US" w:eastAsia="ko-KR"/>
              </w:rPr>
              <w:t>…</w:t>
            </w:r>
          </w:p>
          <w:p w14:paraId="14A53D29" w14:textId="77777777" w:rsidR="0011437E" w:rsidRPr="00BD2B7E" w:rsidRDefault="0011437E" w:rsidP="00E866A3">
            <w:pPr>
              <w:pStyle w:val="ad"/>
              <w:numPr>
                <w:ilvl w:val="0"/>
                <w:numId w:val="33"/>
              </w:numPr>
              <w:overflowPunct w:val="0"/>
              <w:autoSpaceDE w:val="0"/>
              <w:autoSpaceDN w:val="0"/>
              <w:adjustRightInd w:val="0"/>
              <w:spacing w:beforeLines="50" w:before="120" w:afterLines="50" w:after="120"/>
              <w:ind w:leftChars="0"/>
              <w:jc w:val="both"/>
              <w:textAlignment w:val="baseline"/>
              <w:rPr>
                <w:lang w:eastAsia="zh-CN"/>
              </w:rPr>
            </w:pPr>
            <w:r w:rsidRPr="00D133C9">
              <w:rPr>
                <w:bCs/>
                <w:highlight w:val="yellow"/>
              </w:rPr>
              <w:t>Specify the corresponding core requirements, for the above features [RAN4].</w:t>
            </w:r>
          </w:p>
        </w:tc>
      </w:tr>
    </w:tbl>
    <w:p w14:paraId="76085151" w14:textId="77777777" w:rsidR="0011437E" w:rsidRPr="00D133C9" w:rsidRDefault="0011437E" w:rsidP="0011437E">
      <w:pPr>
        <w:pStyle w:val="a0"/>
        <w:jc w:val="both"/>
        <w:rPr>
          <w:lang w:eastAsia="ko-KR"/>
        </w:rPr>
      </w:pPr>
    </w:p>
    <w:p w14:paraId="38247D99" w14:textId="113F66F6" w:rsidR="0011437E" w:rsidRDefault="0011437E" w:rsidP="0011437E">
      <w:pPr>
        <w:pStyle w:val="a0"/>
        <w:jc w:val="both"/>
        <w:rPr>
          <w:lang w:val="en-US" w:eastAsia="ko-KR"/>
        </w:rPr>
      </w:pPr>
      <w:r>
        <w:rPr>
          <w:lang w:val="en-US" w:eastAsia="ko-KR"/>
        </w:rPr>
        <w:t xml:space="preserve">In this contribution, we provide our views on RRM core requirements for </w:t>
      </w:r>
      <w:r w:rsidRPr="00243E75">
        <w:rPr>
          <w:lang w:val="en-US" w:eastAsia="ko-KR"/>
        </w:rPr>
        <w:t xml:space="preserve">RRM requirements of </w:t>
      </w:r>
      <w:r w:rsidR="00DC6FDC">
        <w:rPr>
          <w:rFonts w:hint="eastAsia"/>
          <w:lang w:val="en-US" w:eastAsia="ko-KR"/>
        </w:rPr>
        <w:t xml:space="preserve">on-demand </w:t>
      </w:r>
      <w:r w:rsidR="000B273A">
        <w:rPr>
          <w:rFonts w:hint="eastAsia"/>
          <w:lang w:val="en-US" w:eastAsia="ko-KR"/>
        </w:rPr>
        <w:t xml:space="preserve">SIB1 </w:t>
      </w:r>
      <w:r w:rsidRPr="00243E75">
        <w:rPr>
          <w:lang w:val="en-US" w:eastAsia="ko-KR"/>
        </w:rPr>
        <w:t>for Rel-19 NES</w:t>
      </w:r>
      <w:r>
        <w:rPr>
          <w:lang w:val="en-US" w:eastAsia="ko-KR"/>
        </w:rPr>
        <w:t>.</w:t>
      </w:r>
    </w:p>
    <w:p w14:paraId="00A81D57" w14:textId="77777777" w:rsidR="00683CAB" w:rsidRPr="0011437E" w:rsidRDefault="00683CAB" w:rsidP="00662107">
      <w:pPr>
        <w:pStyle w:val="a0"/>
        <w:jc w:val="both"/>
        <w:rPr>
          <w:lang w:val="en-US" w:eastAsia="ko-KR"/>
        </w:rPr>
      </w:pPr>
    </w:p>
    <w:p w14:paraId="4C7A475B" w14:textId="2AA63A0E" w:rsidR="00DE28FB" w:rsidRDefault="00CE6633" w:rsidP="00D42A9F">
      <w:pPr>
        <w:pStyle w:val="1"/>
        <w:pBdr>
          <w:top w:val="single" w:sz="4" w:space="1" w:color="auto"/>
        </w:pBdr>
        <w:spacing w:line="276" w:lineRule="auto"/>
        <w:jc w:val="both"/>
        <w:rPr>
          <w:lang w:val="en-US" w:eastAsia="ko-KR"/>
        </w:rPr>
      </w:pPr>
      <w:r>
        <w:rPr>
          <w:lang w:val="en-US" w:eastAsia="ko-KR"/>
        </w:rPr>
        <w:t>Discussion</w:t>
      </w:r>
    </w:p>
    <w:p w14:paraId="642020D6" w14:textId="77777777" w:rsidR="00504873" w:rsidRDefault="00504873" w:rsidP="00E15DC5">
      <w:pPr>
        <w:pStyle w:val="a0"/>
        <w:jc w:val="both"/>
        <w:rPr>
          <w:lang w:val="en-US" w:eastAsia="ko-KR"/>
        </w:rPr>
      </w:pPr>
    </w:p>
    <w:p w14:paraId="18B728B2" w14:textId="77777777" w:rsidR="00B36D87" w:rsidRDefault="00B36D87" w:rsidP="00B36D87">
      <w:pPr>
        <w:pStyle w:val="a0"/>
        <w:jc w:val="both"/>
        <w:rPr>
          <w:b/>
          <w:bCs/>
          <w:u w:val="single"/>
          <w:lang w:val="en-US" w:eastAsia="ko-KR"/>
        </w:rPr>
      </w:pPr>
      <w:r w:rsidRPr="008441DE">
        <w:rPr>
          <w:b/>
          <w:bCs/>
          <w:u w:val="single"/>
          <w:lang w:val="en-US" w:eastAsia="ko-KR"/>
        </w:rPr>
        <w:t>RRM requirements impacts for OD-SIB1 – paging interruption</w:t>
      </w:r>
      <w:r w:rsidRPr="008441DE">
        <w:rPr>
          <w:rFonts w:hint="eastAsia"/>
          <w:b/>
          <w:bCs/>
          <w:u w:val="single"/>
          <w:lang w:val="en-US" w:eastAsia="ko-KR"/>
        </w:rPr>
        <w:t xml:space="preserve"> </w:t>
      </w:r>
    </w:p>
    <w:p w14:paraId="35EE797B" w14:textId="5D7CE58F" w:rsidR="00B36D87" w:rsidRPr="006E633A" w:rsidRDefault="00AB0E1C" w:rsidP="00A95782">
      <w:pPr>
        <w:pStyle w:val="a0"/>
        <w:jc w:val="both"/>
        <w:rPr>
          <w:lang w:val="en-US" w:eastAsia="ko-KR"/>
        </w:rPr>
      </w:pPr>
      <w:r>
        <w:rPr>
          <w:rFonts w:hint="eastAsia"/>
          <w:lang w:val="en-US" w:eastAsia="ko-KR"/>
        </w:rPr>
        <w:t>An</w:t>
      </w:r>
      <w:r w:rsidR="006E633A">
        <w:rPr>
          <w:rFonts w:hint="eastAsia"/>
          <w:lang w:val="en-US" w:eastAsia="ko-KR"/>
        </w:rPr>
        <w:t xml:space="preserve"> issue regarding RRM impact for paging interruption</w:t>
      </w:r>
      <w:r>
        <w:rPr>
          <w:rFonts w:hint="eastAsia"/>
          <w:lang w:val="en-US" w:eastAsia="ko-KR"/>
        </w:rPr>
        <w:t xml:space="preserve"> was raised</w:t>
      </w:r>
      <w:r w:rsidR="006E633A">
        <w:rPr>
          <w:rFonts w:hint="eastAsia"/>
          <w:lang w:val="en-US" w:eastAsia="ko-KR"/>
        </w:rPr>
        <w:t xml:space="preserve"> due to on-demand SIB1 (OD-SIB1).</w:t>
      </w:r>
      <w:r w:rsidR="00A95782">
        <w:rPr>
          <w:rFonts w:hint="eastAsia"/>
          <w:lang w:val="en-US" w:eastAsia="ko-KR"/>
        </w:rPr>
        <w:t xml:space="preserve"> The motivation is </w:t>
      </w:r>
      <w:r w:rsidR="004A38CE">
        <w:rPr>
          <w:rFonts w:hint="eastAsia"/>
          <w:lang w:val="en-US" w:eastAsia="ko-KR"/>
        </w:rPr>
        <w:t xml:space="preserve">to discuss </w:t>
      </w:r>
      <w:r w:rsidR="00A95782">
        <w:rPr>
          <w:rFonts w:hint="eastAsia"/>
          <w:lang w:val="en-US" w:eastAsia="ko-KR"/>
        </w:rPr>
        <w:t xml:space="preserve">whether </w:t>
      </w:r>
      <w:r w:rsidR="006E633A">
        <w:rPr>
          <w:rFonts w:hint="eastAsia"/>
          <w:lang w:val="en-US" w:eastAsia="ko-KR"/>
        </w:rPr>
        <w:t xml:space="preserve">additional paging interruption </w:t>
      </w:r>
      <w:r w:rsidR="00A95782">
        <w:rPr>
          <w:rFonts w:hint="eastAsia"/>
          <w:lang w:val="en-US" w:eastAsia="ko-KR"/>
        </w:rPr>
        <w:t>is necessary</w:t>
      </w:r>
      <w:r w:rsidR="006E633A">
        <w:rPr>
          <w:rFonts w:hint="eastAsia"/>
          <w:lang w:val="en-US" w:eastAsia="ko-KR"/>
        </w:rPr>
        <w:t xml:space="preserve">, because more delay happens to be </w:t>
      </w:r>
      <w:proofErr w:type="spellStart"/>
      <w:r w:rsidR="006E633A">
        <w:rPr>
          <w:rFonts w:hint="eastAsia"/>
          <w:lang w:val="en-US" w:eastAsia="ko-KR"/>
        </w:rPr>
        <w:t>occured</w:t>
      </w:r>
      <w:proofErr w:type="spellEnd"/>
      <w:r w:rsidR="006E633A">
        <w:rPr>
          <w:rFonts w:hint="eastAsia"/>
          <w:lang w:val="en-US" w:eastAsia="ko-KR"/>
        </w:rPr>
        <w:t xml:space="preserve"> when UL WUS triggers OD-SIB1.</w:t>
      </w:r>
      <w:r w:rsidR="00885EF2">
        <w:rPr>
          <w:rFonts w:hint="eastAsia"/>
          <w:lang w:val="en-US" w:eastAsia="ko-KR"/>
        </w:rPr>
        <w:t xml:space="preserve"> RAN4 discussed the issue in RAN4#114bis meeting, and agree</w:t>
      </w:r>
      <w:r w:rsidR="00A3395E">
        <w:rPr>
          <w:rFonts w:hint="eastAsia"/>
          <w:lang w:val="en-US" w:eastAsia="ko-KR"/>
        </w:rPr>
        <w:t>d</w:t>
      </w:r>
      <w:r w:rsidR="00885EF2">
        <w:rPr>
          <w:rFonts w:hint="eastAsia"/>
          <w:lang w:val="en-US" w:eastAsia="ko-KR"/>
        </w:rPr>
        <w:t xml:space="preserve"> to have following </w:t>
      </w:r>
      <w:proofErr w:type="spellStart"/>
      <w:proofErr w:type="gramStart"/>
      <w:r w:rsidR="00885EF2">
        <w:rPr>
          <w:rFonts w:hint="eastAsia"/>
          <w:lang w:val="en-US" w:eastAsia="ko-KR"/>
        </w:rPr>
        <w:t>Wayforward</w:t>
      </w:r>
      <w:proofErr w:type="spellEnd"/>
      <w:r w:rsidR="00885EF2">
        <w:rPr>
          <w:rFonts w:hint="eastAsia"/>
          <w:lang w:val="en-US" w:eastAsia="ko-KR"/>
        </w:rPr>
        <w:t>[</w:t>
      </w:r>
      <w:proofErr w:type="gramEnd"/>
      <w:r w:rsidR="00885EF2">
        <w:rPr>
          <w:rFonts w:hint="eastAsia"/>
          <w:lang w:val="en-US" w:eastAsia="ko-KR"/>
        </w:rPr>
        <w:t>2] as follows:</w:t>
      </w:r>
    </w:p>
    <w:p w14:paraId="11B52C2D" w14:textId="7238D51A" w:rsidR="00542189" w:rsidRPr="006034D8" w:rsidRDefault="00542189" w:rsidP="006034D8">
      <w:pPr>
        <w:rPr>
          <w:lang w:eastAsia="ko-KR"/>
        </w:rPr>
      </w:pPr>
    </w:p>
    <w:tbl>
      <w:tblPr>
        <w:tblStyle w:val="a9"/>
        <w:tblW w:w="0" w:type="auto"/>
        <w:tblLook w:val="04A0" w:firstRow="1" w:lastRow="0" w:firstColumn="1" w:lastColumn="0" w:noHBand="0" w:noVBand="1"/>
      </w:tblPr>
      <w:tblGrid>
        <w:gridCol w:w="9855"/>
      </w:tblGrid>
      <w:tr w:rsidR="007B2214" w:rsidRPr="006034D8" w14:paraId="6573B5E7" w14:textId="77777777" w:rsidTr="007B2214">
        <w:tc>
          <w:tcPr>
            <w:tcW w:w="9855" w:type="dxa"/>
          </w:tcPr>
          <w:p w14:paraId="5B89EEA2" w14:textId="77777777" w:rsidR="008441DE" w:rsidRPr="007A4F90" w:rsidRDefault="008441DE" w:rsidP="008441DE">
            <w:pPr>
              <w:rPr>
                <w:b/>
                <w:u w:val="single"/>
                <w:lang w:eastAsia="ko-KR"/>
              </w:rPr>
            </w:pPr>
            <w:r w:rsidRPr="007A4F90">
              <w:rPr>
                <w:b/>
                <w:u w:val="single"/>
                <w:lang w:eastAsia="ko-KR"/>
              </w:rPr>
              <w:t>Issue 2-1-1: RRM requirements impacts for OD-SIB1 – paging interruption</w:t>
            </w:r>
          </w:p>
          <w:p w14:paraId="5594B569" w14:textId="77777777" w:rsidR="008441DE" w:rsidRPr="007A4F90" w:rsidRDefault="008441DE" w:rsidP="008441DE">
            <w:pPr>
              <w:rPr>
                <w:bCs/>
                <w:lang w:eastAsia="zh-CN"/>
              </w:rPr>
            </w:pPr>
            <w:r w:rsidRPr="007A4F90">
              <w:rPr>
                <w:bCs/>
                <w:lang w:eastAsia="zh-CN"/>
              </w:rPr>
              <w:t>Way forward:</w:t>
            </w:r>
          </w:p>
          <w:p w14:paraId="450060F3" w14:textId="77777777" w:rsidR="008441DE" w:rsidRPr="00922700" w:rsidRDefault="008441DE" w:rsidP="008441DE">
            <w:pPr>
              <w:pStyle w:val="ad"/>
              <w:numPr>
                <w:ilvl w:val="2"/>
                <w:numId w:val="13"/>
              </w:numPr>
              <w:snapToGrid w:val="0"/>
              <w:spacing w:after="120"/>
              <w:ind w:leftChars="0" w:left="1637"/>
              <w:rPr>
                <w:rFonts w:eastAsia="SimSun"/>
                <w:szCs w:val="21"/>
              </w:rPr>
            </w:pPr>
            <w:r w:rsidRPr="00922700">
              <w:rPr>
                <w:rFonts w:eastAsia="SimSun"/>
                <w:szCs w:val="21"/>
              </w:rPr>
              <w:lastRenderedPageBreak/>
              <w:t xml:space="preserve">Option A: Clarify </w:t>
            </w:r>
            <w:r w:rsidRPr="00715DF3">
              <w:rPr>
                <w:rFonts w:eastAsia="SimSun"/>
                <w:b/>
                <w:szCs w:val="21"/>
              </w:rPr>
              <w:t>that paging interruption includes</w:t>
            </w:r>
            <w:r w:rsidRPr="00922700">
              <w:rPr>
                <w:rFonts w:eastAsia="SimSun"/>
                <w:szCs w:val="21"/>
              </w:rPr>
              <w:t xml:space="preserve"> UL WUS transmission and RAR reception for OD-SIB1 acquisition.</w:t>
            </w:r>
            <w:r>
              <w:rPr>
                <w:rFonts w:eastAsia="SimSun"/>
                <w:szCs w:val="21"/>
              </w:rPr>
              <w:t xml:space="preserve"> (HW, OPPO, Ap</w:t>
            </w:r>
            <w:r>
              <w:rPr>
                <w:rFonts w:eastAsia="SimSun" w:hint="eastAsia"/>
                <w:szCs w:val="21"/>
              </w:rPr>
              <w:t>ple</w:t>
            </w:r>
            <w:r>
              <w:rPr>
                <w:rFonts w:eastAsia="SimSun"/>
                <w:szCs w:val="21"/>
              </w:rPr>
              <w:t xml:space="preserve">, Nokia, Xiaomi, CATT, </w:t>
            </w:r>
            <w:r>
              <w:rPr>
                <w:rFonts w:eastAsia="SimSun" w:hint="eastAsia"/>
                <w:szCs w:val="21"/>
              </w:rPr>
              <w:t>MTK</w:t>
            </w:r>
            <w:r>
              <w:rPr>
                <w:rFonts w:eastAsia="SimSun"/>
                <w:szCs w:val="21"/>
              </w:rPr>
              <w:t>, vivo)</w:t>
            </w:r>
          </w:p>
          <w:p w14:paraId="3A942205" w14:textId="77777777" w:rsidR="008441DE" w:rsidRPr="00922700" w:rsidRDefault="008441DE" w:rsidP="008441DE">
            <w:pPr>
              <w:pStyle w:val="ad"/>
              <w:numPr>
                <w:ilvl w:val="2"/>
                <w:numId w:val="13"/>
              </w:numPr>
              <w:snapToGrid w:val="0"/>
              <w:spacing w:after="120"/>
              <w:ind w:leftChars="0" w:left="1637"/>
              <w:rPr>
                <w:rFonts w:eastAsia="SimSun"/>
                <w:szCs w:val="21"/>
              </w:rPr>
            </w:pPr>
            <w:r w:rsidRPr="00922700">
              <w:rPr>
                <w:rFonts w:eastAsia="SimSun"/>
                <w:szCs w:val="21"/>
              </w:rPr>
              <w:t xml:space="preserve">Option B: No impacts on core requirements. Discuss whether to </w:t>
            </w:r>
            <w:r w:rsidRPr="00715DF3">
              <w:rPr>
                <w:rFonts w:eastAsia="SimSun"/>
                <w:b/>
                <w:szCs w:val="21"/>
              </w:rPr>
              <w:t>extend T</w:t>
            </w:r>
            <w:r w:rsidRPr="00715DF3">
              <w:rPr>
                <w:rFonts w:eastAsia="SimSun"/>
                <w:b/>
                <w:szCs w:val="21"/>
                <w:vertAlign w:val="subscript"/>
              </w:rPr>
              <w:t>SI-NR</w:t>
            </w:r>
            <w:r w:rsidRPr="00715DF3">
              <w:rPr>
                <w:rFonts w:eastAsia="SimSun"/>
                <w:b/>
                <w:szCs w:val="21"/>
              </w:rPr>
              <w:t xml:space="preserve"> in test case</w:t>
            </w:r>
            <w:r w:rsidRPr="00922700">
              <w:rPr>
                <w:rFonts w:eastAsia="SimSun"/>
                <w:szCs w:val="21"/>
              </w:rPr>
              <w:t>.</w:t>
            </w:r>
            <w:r>
              <w:rPr>
                <w:rFonts w:eastAsia="SimSun"/>
                <w:szCs w:val="21"/>
              </w:rPr>
              <w:t xml:space="preserve"> (CMCC, QC, LGE)</w:t>
            </w:r>
          </w:p>
          <w:p w14:paraId="5FE9E831" w14:textId="77777777" w:rsidR="008441DE" w:rsidRPr="00922700" w:rsidRDefault="008441DE" w:rsidP="008441DE">
            <w:pPr>
              <w:pStyle w:val="ad"/>
              <w:numPr>
                <w:ilvl w:val="2"/>
                <w:numId w:val="13"/>
              </w:numPr>
              <w:snapToGrid w:val="0"/>
              <w:spacing w:after="120"/>
              <w:ind w:leftChars="0" w:left="1637"/>
              <w:rPr>
                <w:rFonts w:eastAsia="SimSun"/>
                <w:szCs w:val="21"/>
              </w:rPr>
            </w:pPr>
            <w:r w:rsidRPr="00922700">
              <w:rPr>
                <w:rFonts w:eastAsia="SimSun"/>
                <w:szCs w:val="21"/>
              </w:rPr>
              <w:t>Option C: No RRM impacts</w:t>
            </w:r>
            <w:r>
              <w:rPr>
                <w:rFonts w:eastAsia="SimSun"/>
                <w:szCs w:val="21"/>
              </w:rPr>
              <w:t xml:space="preserve"> on the requirements, i.e., UL-WUS can be postponed during the </w:t>
            </w:r>
            <w:proofErr w:type="spellStart"/>
            <w:r>
              <w:rPr>
                <w:rFonts w:eastAsia="SimSun"/>
                <w:szCs w:val="21"/>
              </w:rPr>
              <w:t>paing</w:t>
            </w:r>
            <w:proofErr w:type="spellEnd"/>
            <w:r>
              <w:rPr>
                <w:rFonts w:eastAsia="SimSun"/>
                <w:szCs w:val="21"/>
              </w:rPr>
              <w:t xml:space="preserve"> time</w:t>
            </w:r>
            <w:r w:rsidRPr="00922700">
              <w:rPr>
                <w:rFonts w:eastAsia="SimSun"/>
                <w:szCs w:val="21"/>
              </w:rPr>
              <w:t xml:space="preserve">. </w:t>
            </w:r>
            <w:r>
              <w:rPr>
                <w:rFonts w:eastAsia="SimSun"/>
                <w:szCs w:val="21"/>
              </w:rPr>
              <w:t>(E///, LGE, MTK)</w:t>
            </w:r>
          </w:p>
          <w:p w14:paraId="6D2FFFC2" w14:textId="70F0A8D5" w:rsidR="007B2214" w:rsidRPr="006034D8" w:rsidRDefault="007B2214" w:rsidP="00743D70">
            <w:pPr>
              <w:snapToGrid w:val="0"/>
              <w:spacing w:after="120"/>
              <w:rPr>
                <w:lang w:val="en-US" w:eastAsia="ko-KR"/>
              </w:rPr>
            </w:pPr>
          </w:p>
        </w:tc>
      </w:tr>
    </w:tbl>
    <w:p w14:paraId="4B518702" w14:textId="77777777" w:rsidR="00542189" w:rsidRDefault="00542189" w:rsidP="00E15DC5">
      <w:pPr>
        <w:pStyle w:val="a0"/>
        <w:jc w:val="both"/>
        <w:rPr>
          <w:lang w:val="en-US" w:eastAsia="ko-KR"/>
        </w:rPr>
      </w:pPr>
    </w:p>
    <w:p w14:paraId="2F8F94B9" w14:textId="303FEA57" w:rsidR="009C6619" w:rsidRDefault="009C6619" w:rsidP="00E15DC5">
      <w:pPr>
        <w:pStyle w:val="a0"/>
        <w:jc w:val="both"/>
        <w:rPr>
          <w:lang w:val="en-US" w:eastAsia="ko-KR"/>
        </w:rPr>
      </w:pPr>
      <w:r>
        <w:rPr>
          <w:rFonts w:hint="eastAsia"/>
          <w:lang w:val="en-US" w:eastAsia="ko-KR"/>
        </w:rPr>
        <w:t>Meanwhile, RAN2 has draw</w:t>
      </w:r>
      <w:r w:rsidR="00BA38DA">
        <w:rPr>
          <w:rFonts w:hint="eastAsia"/>
          <w:lang w:val="en-US" w:eastAsia="ko-KR"/>
        </w:rPr>
        <w:t>n</w:t>
      </w:r>
      <w:r>
        <w:rPr>
          <w:rFonts w:hint="eastAsia"/>
          <w:lang w:val="en-US" w:eastAsia="ko-KR"/>
        </w:rPr>
        <w:t xml:space="preserve"> following agreement regarding paging interruption</w:t>
      </w:r>
    </w:p>
    <w:p w14:paraId="03004EEE" w14:textId="7D159190" w:rsidR="009C6619" w:rsidRPr="00A51A02" w:rsidRDefault="009C6619" w:rsidP="009C6619">
      <w:pPr>
        <w:pStyle w:val="Doc-text2"/>
        <w:pBdr>
          <w:top w:val="single" w:sz="4" w:space="1" w:color="auto"/>
          <w:left w:val="single" w:sz="4" w:space="4" w:color="auto"/>
          <w:bottom w:val="single" w:sz="4" w:space="1" w:color="auto"/>
          <w:right w:val="single" w:sz="4" w:space="0" w:color="auto"/>
        </w:pBdr>
        <w:rPr>
          <w:rFonts w:ascii="Times New Roman" w:eastAsia="맑은 고딕" w:hAnsi="Times New Roman"/>
          <w:b/>
          <w:bCs/>
          <w:lang w:val="en-US" w:eastAsia="ko-KR"/>
        </w:rPr>
      </w:pPr>
      <w:r w:rsidRPr="00A51A02">
        <w:rPr>
          <w:rFonts w:ascii="Times New Roman" w:hAnsi="Times New Roman"/>
          <w:b/>
          <w:bCs/>
          <w:lang w:val="en-US"/>
        </w:rPr>
        <w:t>Agreements on OD-</w:t>
      </w:r>
      <w:r w:rsidRPr="00A51A02">
        <w:rPr>
          <w:rFonts w:ascii="Times New Roman" w:eastAsia="맑은 고딕" w:hAnsi="Times New Roman"/>
          <w:b/>
          <w:bCs/>
          <w:lang w:val="en-US" w:eastAsia="ko-KR"/>
        </w:rPr>
        <w:t>SIB1</w:t>
      </w:r>
      <w:r w:rsidR="00734BF3">
        <w:rPr>
          <w:rFonts w:ascii="Times New Roman" w:eastAsia="맑은 고딕" w:hAnsi="Times New Roman" w:hint="eastAsia"/>
          <w:b/>
          <w:bCs/>
          <w:lang w:val="en-US" w:eastAsia="ko-KR"/>
        </w:rPr>
        <w:t xml:space="preserve"> (RAN2#127bis)</w:t>
      </w:r>
    </w:p>
    <w:p w14:paraId="3DE0AA59"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NW ensures that the RRC connected UE has the latest SIB1 (e.g. dedicated RRC message to deliver SIB1 or not configure searchSpaceSIB1), as baseline. UE understands that the stored SIB1 is the latest SIB1.</w:t>
      </w:r>
    </w:p>
    <w:p w14:paraId="6EF3E06A"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When the cell supporting on demand SIB1 is broadcasting SIB1 (e.g. upon SIB1 request), legacy UE can camp on the cell if the legacy UE is able to acquire the broadcasted SIB1. No specification impact is foreseen.</w:t>
      </w:r>
    </w:p>
    <w:p w14:paraId="1CF52950"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Confirm the working assumption that “UL-WUS configuration in RRC release is not supported”.</w:t>
      </w:r>
    </w:p>
    <w:p w14:paraId="043E9DA2"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SIBX that was acquired during RRC connected state can be used for OD-SIB1 request in RLF.</w:t>
      </w:r>
    </w:p>
    <w:p w14:paraId="713212D6"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 xml:space="preserve">Align with legacy RAR for OSI for OD-SIB1 operation. Legacy RAR MAC PDU </w:t>
      </w:r>
      <w:proofErr w:type="spellStart"/>
      <w:r w:rsidRPr="00A51A02">
        <w:rPr>
          <w:rFonts w:ascii="Times New Roman" w:eastAsia="맑은 고딕" w:hAnsi="Times New Roman"/>
          <w:lang w:eastAsia="ko-KR"/>
        </w:rPr>
        <w:t>subheader</w:t>
      </w:r>
      <w:proofErr w:type="spellEnd"/>
      <w:r w:rsidRPr="00A51A02">
        <w:rPr>
          <w:rFonts w:ascii="Times New Roman" w:eastAsia="맑은 고딕" w:hAnsi="Times New Roman"/>
          <w:lang w:eastAsia="ko-KR"/>
        </w:rPr>
        <w:t xml:space="preserve"> with RAPID only to be used as NW acknowledgement for OD-SIB1 request.</w:t>
      </w:r>
    </w:p>
    <w:p w14:paraId="2909846B"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 xml:space="preserve">The UL WUS configuration includes the IE </w:t>
      </w:r>
      <w:proofErr w:type="spellStart"/>
      <w:r w:rsidRPr="00A51A02">
        <w:rPr>
          <w:rFonts w:ascii="Times New Roman" w:eastAsia="맑은 고딕" w:hAnsi="Times New Roman"/>
          <w:lang w:eastAsia="ko-KR"/>
        </w:rPr>
        <w:t>totalNumberOfRA</w:t>
      </w:r>
      <w:proofErr w:type="spellEnd"/>
      <w:r w:rsidRPr="00A51A02">
        <w:rPr>
          <w:rFonts w:ascii="Times New Roman" w:eastAsia="맑은 고딕" w:hAnsi="Times New Roman"/>
          <w:lang w:eastAsia="ko-KR"/>
        </w:rPr>
        <w:t>-Preambles.</w:t>
      </w:r>
    </w:p>
    <w:p w14:paraId="6D29CD44"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Backoff is not applied to OD-SIB1 request when backoff is included in RAR.</w:t>
      </w:r>
    </w:p>
    <w:p w14:paraId="77B4A615"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highlight w:val="yellow"/>
          <w:lang w:val="en-US"/>
        </w:rPr>
      </w:pPr>
      <w:r w:rsidRPr="00A51A02">
        <w:rPr>
          <w:rFonts w:ascii="Times New Roman" w:eastAsia="맑은 고딕" w:hAnsi="Times New Roman"/>
          <w:highlight w:val="yellow"/>
          <w:lang w:eastAsia="ko-KR"/>
        </w:rPr>
        <w:t>Leave this issue (how to handle paging interruption during OD-SIB1 acquisition) to RAN4.</w:t>
      </w:r>
    </w:p>
    <w:p w14:paraId="6854618C"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If UE has not received the PDCCH scheduling SIB1 upon the expiry of the SIB1 monitoring window, UE may consider the cell as being barred.</w:t>
      </w:r>
    </w:p>
    <w:p w14:paraId="082F23AF"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WUS configuration can be associated with a list of cells if the whole WUS configuration is same.</w:t>
      </w:r>
    </w:p>
    <w:p w14:paraId="1378B2AA"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Area id will be used as legacy.</w:t>
      </w:r>
    </w:p>
    <w:p w14:paraId="186ADF2E"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We do not need a separate new triggering condition of OD-SIB1 acquisition.</w:t>
      </w:r>
    </w:p>
    <w:p w14:paraId="57009CC2" w14:textId="77777777" w:rsidR="009C6619" w:rsidRPr="00A51A02" w:rsidRDefault="009C6619" w:rsidP="009C6619">
      <w:pPr>
        <w:pStyle w:val="Doc-text2"/>
        <w:numPr>
          <w:ilvl w:val="0"/>
          <w:numId w:val="3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A51A02">
        <w:rPr>
          <w:rFonts w:ascii="Times New Roman" w:eastAsia="맑은 고딕" w:hAnsi="Times New Roman"/>
          <w:lang w:eastAsia="ko-KR"/>
        </w:rPr>
        <w:t>When timer T311 is running, SIB1 acquisition triggering condition is same as legacy. No additional spec impact is foreseen.</w:t>
      </w:r>
    </w:p>
    <w:p w14:paraId="3FB4BA87" w14:textId="77777777" w:rsidR="009C6619" w:rsidRDefault="009C6619" w:rsidP="00E15DC5">
      <w:pPr>
        <w:pStyle w:val="a0"/>
        <w:jc w:val="both"/>
        <w:rPr>
          <w:lang w:val="en-US" w:eastAsia="ko-KR"/>
        </w:rPr>
      </w:pPr>
    </w:p>
    <w:p w14:paraId="164C2A52" w14:textId="5DCEDAF3" w:rsidR="009C6619" w:rsidRDefault="00411BE0" w:rsidP="00E15DC5">
      <w:pPr>
        <w:pStyle w:val="a0"/>
        <w:jc w:val="both"/>
        <w:rPr>
          <w:lang w:val="en-US" w:eastAsia="ko-KR"/>
        </w:rPr>
      </w:pPr>
      <w:r>
        <w:rPr>
          <w:rFonts w:hint="eastAsia"/>
          <w:lang w:val="en-US" w:eastAsia="ko-KR"/>
        </w:rPr>
        <w:t>According</w:t>
      </w:r>
      <w:r w:rsidR="00A3395E">
        <w:rPr>
          <w:rFonts w:hint="eastAsia"/>
          <w:lang w:val="en-US" w:eastAsia="ko-KR"/>
        </w:rPr>
        <w:t xml:space="preserve"> </w:t>
      </w:r>
      <w:r>
        <w:rPr>
          <w:rFonts w:hint="eastAsia"/>
          <w:lang w:val="en-US" w:eastAsia="ko-KR"/>
        </w:rPr>
        <w:t xml:space="preserve">to </w:t>
      </w:r>
      <w:r w:rsidR="009E2588">
        <w:rPr>
          <w:rFonts w:hint="eastAsia"/>
          <w:lang w:val="en-US" w:eastAsia="ko-KR"/>
        </w:rPr>
        <w:t>the agreements</w:t>
      </w:r>
      <w:r>
        <w:rPr>
          <w:rFonts w:hint="eastAsia"/>
          <w:lang w:val="en-US" w:eastAsia="ko-KR"/>
        </w:rPr>
        <w:t xml:space="preserve"> from RAN2</w:t>
      </w:r>
      <w:r w:rsidR="00F3348A">
        <w:rPr>
          <w:rFonts w:hint="eastAsia"/>
          <w:lang w:val="en-US" w:eastAsia="ko-KR"/>
        </w:rPr>
        <w:t>#127bis</w:t>
      </w:r>
      <w:r>
        <w:rPr>
          <w:rFonts w:hint="eastAsia"/>
          <w:lang w:val="en-US" w:eastAsia="ko-KR"/>
        </w:rPr>
        <w:t>,</w:t>
      </w:r>
      <w:r w:rsidR="009E2588">
        <w:rPr>
          <w:rFonts w:hint="eastAsia"/>
          <w:lang w:val="en-US" w:eastAsia="ko-KR"/>
        </w:rPr>
        <w:t xml:space="preserve"> </w:t>
      </w:r>
      <w:r w:rsidR="00A3395E">
        <w:rPr>
          <w:rFonts w:hint="eastAsia"/>
          <w:lang w:val="en-US" w:eastAsia="ko-KR"/>
        </w:rPr>
        <w:t>RAN4 need</w:t>
      </w:r>
      <w:r>
        <w:rPr>
          <w:rFonts w:hint="eastAsia"/>
          <w:lang w:val="en-US" w:eastAsia="ko-KR"/>
        </w:rPr>
        <w:t>s</w:t>
      </w:r>
      <w:r w:rsidR="00A3395E">
        <w:rPr>
          <w:rFonts w:hint="eastAsia"/>
          <w:lang w:val="en-US" w:eastAsia="ko-KR"/>
        </w:rPr>
        <w:t xml:space="preserve"> to </w:t>
      </w:r>
      <w:r>
        <w:rPr>
          <w:rFonts w:hint="eastAsia"/>
          <w:lang w:val="en-US" w:eastAsia="ko-KR"/>
        </w:rPr>
        <w:t xml:space="preserve">decide whether to introduce additional paging interruption time </w:t>
      </w:r>
      <w:r w:rsidR="0092409A">
        <w:rPr>
          <w:rFonts w:hint="eastAsia"/>
          <w:lang w:val="en-US" w:eastAsia="ko-KR"/>
        </w:rPr>
        <w:t>and</w:t>
      </w:r>
      <w:r>
        <w:rPr>
          <w:rFonts w:hint="eastAsia"/>
          <w:lang w:val="en-US" w:eastAsia="ko-KR"/>
        </w:rPr>
        <w:t xml:space="preserve"> UE </w:t>
      </w:r>
      <w:proofErr w:type="spellStart"/>
      <w:r>
        <w:rPr>
          <w:rFonts w:hint="eastAsia"/>
          <w:lang w:val="en-US" w:eastAsia="ko-KR"/>
        </w:rPr>
        <w:t>behaviour</w:t>
      </w:r>
      <w:proofErr w:type="spellEnd"/>
      <w:r>
        <w:rPr>
          <w:rFonts w:hint="eastAsia"/>
          <w:lang w:val="en-US" w:eastAsia="ko-KR"/>
        </w:rPr>
        <w:t>.</w:t>
      </w:r>
    </w:p>
    <w:p w14:paraId="58A8EDA7" w14:textId="698D1DD8" w:rsidR="004A38CE" w:rsidRPr="004A38CE" w:rsidRDefault="004A38CE" w:rsidP="00E15DC5">
      <w:pPr>
        <w:pStyle w:val="a0"/>
        <w:jc w:val="both"/>
        <w:rPr>
          <w:lang w:val="en-US" w:eastAsia="ko-KR"/>
        </w:rPr>
      </w:pPr>
      <w:r>
        <w:rPr>
          <w:rFonts w:hint="eastAsia"/>
          <w:lang w:val="en-US" w:eastAsia="ko-KR"/>
        </w:rPr>
        <w:t xml:space="preserve">In </w:t>
      </w:r>
      <w:proofErr w:type="spellStart"/>
      <w:proofErr w:type="gramStart"/>
      <w:r>
        <w:rPr>
          <w:rFonts w:hint="eastAsia"/>
          <w:lang w:val="en-US" w:eastAsia="ko-KR"/>
        </w:rPr>
        <w:t>Wayforward</w:t>
      </w:r>
      <w:proofErr w:type="spellEnd"/>
      <w:r w:rsidR="00562C7A">
        <w:rPr>
          <w:rFonts w:hint="eastAsia"/>
          <w:lang w:val="en-US" w:eastAsia="ko-KR"/>
        </w:rPr>
        <w:t>[</w:t>
      </w:r>
      <w:proofErr w:type="gramEnd"/>
      <w:r w:rsidR="00562C7A">
        <w:rPr>
          <w:rFonts w:hint="eastAsia"/>
          <w:lang w:val="en-US" w:eastAsia="ko-KR"/>
        </w:rPr>
        <w:t>2]</w:t>
      </w:r>
      <w:r>
        <w:rPr>
          <w:rFonts w:hint="eastAsia"/>
          <w:lang w:val="en-US" w:eastAsia="ko-KR"/>
        </w:rPr>
        <w:t xml:space="preserve">, RAN4 agreed to have three options. Option A is to increase paging interruption time and clarify OD-SIB1 acquisition procedure, which means that </w:t>
      </w:r>
      <w:r>
        <w:rPr>
          <w:lang w:val="en-US" w:eastAsia="ko-KR"/>
        </w:rPr>
        <w:t>overlapping</w:t>
      </w:r>
      <w:r>
        <w:rPr>
          <w:rFonts w:hint="eastAsia"/>
          <w:lang w:val="en-US" w:eastAsia="ko-KR"/>
        </w:rPr>
        <w:t xml:space="preserve"> between paging </w:t>
      </w:r>
      <w:r>
        <w:rPr>
          <w:lang w:val="en-US" w:eastAsia="ko-KR"/>
        </w:rPr>
        <w:t>occasion</w:t>
      </w:r>
      <w:r>
        <w:rPr>
          <w:rFonts w:hint="eastAsia"/>
          <w:lang w:val="en-US" w:eastAsia="ko-KR"/>
        </w:rPr>
        <w:t xml:space="preserve"> and OD-SIB1 </w:t>
      </w:r>
      <w:proofErr w:type="spellStart"/>
      <w:r>
        <w:rPr>
          <w:rFonts w:hint="eastAsia"/>
          <w:lang w:val="en-US" w:eastAsia="ko-KR"/>
        </w:rPr>
        <w:t>qcquisition</w:t>
      </w:r>
      <w:proofErr w:type="spellEnd"/>
      <w:r>
        <w:rPr>
          <w:rFonts w:hint="eastAsia"/>
          <w:lang w:val="en-US" w:eastAsia="ko-KR"/>
        </w:rPr>
        <w:t xml:space="preserve"> is allowed. Option B is to capture the </w:t>
      </w:r>
      <w:proofErr w:type="spellStart"/>
      <w:r>
        <w:rPr>
          <w:rFonts w:hint="eastAsia"/>
          <w:lang w:val="en-US" w:eastAsia="ko-KR"/>
        </w:rPr>
        <w:t>behaviour</w:t>
      </w:r>
      <w:proofErr w:type="spellEnd"/>
      <w:r>
        <w:rPr>
          <w:rFonts w:hint="eastAsia"/>
          <w:lang w:val="en-US" w:eastAsia="ko-KR"/>
        </w:rPr>
        <w:t xml:space="preserve"> in RAN2, and reflect the result in </w:t>
      </w:r>
      <w:r w:rsidR="008A73FE">
        <w:rPr>
          <w:rFonts w:hint="eastAsia"/>
          <w:lang w:val="en-US" w:eastAsia="ko-KR"/>
        </w:rPr>
        <w:t xml:space="preserve">the </w:t>
      </w:r>
      <w:r>
        <w:rPr>
          <w:rFonts w:hint="eastAsia"/>
          <w:lang w:val="en-US" w:eastAsia="ko-KR"/>
        </w:rPr>
        <w:t xml:space="preserve">performance requirement, however, this option </w:t>
      </w:r>
      <w:r w:rsidR="00777D4D">
        <w:rPr>
          <w:rFonts w:hint="eastAsia"/>
          <w:lang w:val="en-US" w:eastAsia="ko-KR"/>
        </w:rPr>
        <w:t xml:space="preserve">may not be </w:t>
      </w:r>
      <w:r>
        <w:rPr>
          <w:rFonts w:hint="eastAsia"/>
          <w:lang w:val="en-US" w:eastAsia="ko-KR"/>
        </w:rPr>
        <w:t>valid</w:t>
      </w:r>
      <w:r w:rsidR="00777D4D">
        <w:rPr>
          <w:rFonts w:hint="eastAsia"/>
          <w:lang w:val="en-US" w:eastAsia="ko-KR"/>
        </w:rPr>
        <w:t xml:space="preserve"> due to RAN2 agreement</w:t>
      </w:r>
      <w:r>
        <w:rPr>
          <w:rFonts w:hint="eastAsia"/>
          <w:lang w:val="en-US" w:eastAsia="ko-KR"/>
        </w:rPr>
        <w:t>.</w:t>
      </w:r>
      <w:r w:rsidR="00964F0F">
        <w:rPr>
          <w:rFonts w:hint="eastAsia"/>
          <w:lang w:val="en-US" w:eastAsia="ko-KR"/>
        </w:rPr>
        <w:t xml:space="preserve"> Option C is that the UE is not expected to proceed OD-SIB1 acquisition when it is overlapped with paging occasion</w:t>
      </w:r>
      <w:r w:rsidR="009E00CA">
        <w:rPr>
          <w:rFonts w:hint="eastAsia"/>
          <w:lang w:val="en-US" w:eastAsia="ko-KR"/>
        </w:rPr>
        <w:t>, which means that</w:t>
      </w:r>
      <w:r w:rsidR="00964F0F">
        <w:rPr>
          <w:rFonts w:hint="eastAsia"/>
          <w:lang w:val="en-US" w:eastAsia="ko-KR"/>
        </w:rPr>
        <w:t xml:space="preserve"> UL-WUS can be postponed.</w:t>
      </w:r>
    </w:p>
    <w:p w14:paraId="1870D058" w14:textId="14848B4F" w:rsidR="00AD08CC" w:rsidRDefault="001D6E2E" w:rsidP="00E15DC5">
      <w:pPr>
        <w:pStyle w:val="a0"/>
        <w:jc w:val="both"/>
        <w:rPr>
          <w:lang w:val="en-US" w:eastAsia="ko-KR"/>
        </w:rPr>
      </w:pPr>
      <w:r>
        <w:rPr>
          <w:rFonts w:hint="eastAsia"/>
          <w:lang w:val="en-US" w:eastAsia="ko-KR"/>
        </w:rPr>
        <w:t>Option C</w:t>
      </w:r>
      <w:r w:rsidR="001A7FD9">
        <w:rPr>
          <w:rFonts w:hint="eastAsia"/>
          <w:lang w:val="en-US" w:eastAsia="ko-KR"/>
        </w:rPr>
        <w:t xml:space="preserve"> with UE </w:t>
      </w:r>
      <w:proofErr w:type="spellStart"/>
      <w:r w:rsidR="001A7FD9">
        <w:rPr>
          <w:rFonts w:hint="eastAsia"/>
          <w:lang w:val="en-US" w:eastAsia="ko-KR"/>
        </w:rPr>
        <w:t>behaviour</w:t>
      </w:r>
      <w:proofErr w:type="spellEnd"/>
      <w:r w:rsidR="001A7FD9">
        <w:rPr>
          <w:rFonts w:hint="eastAsia"/>
          <w:lang w:val="en-US" w:eastAsia="ko-KR"/>
        </w:rPr>
        <w:t xml:space="preserve"> </w:t>
      </w:r>
      <w:proofErr w:type="spellStart"/>
      <w:r w:rsidR="001A7FD9">
        <w:rPr>
          <w:rFonts w:hint="eastAsia"/>
          <w:lang w:val="en-US" w:eastAsia="ko-KR"/>
        </w:rPr>
        <w:t>clarificiation</w:t>
      </w:r>
      <w:proofErr w:type="spellEnd"/>
      <w:r w:rsidR="00670524">
        <w:rPr>
          <w:rFonts w:hint="eastAsia"/>
          <w:lang w:val="en-US" w:eastAsia="ko-KR"/>
        </w:rPr>
        <w:t xml:space="preserve"> would be our preference</w:t>
      </w:r>
      <w:r>
        <w:rPr>
          <w:rFonts w:hint="eastAsia"/>
          <w:lang w:val="en-US" w:eastAsia="ko-KR"/>
        </w:rPr>
        <w:t xml:space="preserve">. </w:t>
      </w:r>
      <w:r w:rsidR="008F4E72" w:rsidRPr="008F4E72">
        <w:rPr>
          <w:lang w:val="en-US" w:eastAsia="ko-KR"/>
        </w:rPr>
        <w:t>Since the paging reception from serving cell is much more critical than acquiring SIB1 of the neighbor cell, the receiving RAR and monitoring OD-SIB1 window on neighbor cell should not interfere with the paging reception. If the RAR window or the OD-SIB1 window is overlapped with the paging occasion, UE should monitor the serving cell during the overlapping period.</w:t>
      </w:r>
      <w:r w:rsidR="003F5BDD">
        <w:rPr>
          <w:rFonts w:hint="eastAsia"/>
          <w:lang w:val="en-US" w:eastAsia="ko-KR"/>
        </w:rPr>
        <w:t xml:space="preserve"> In conclusion, we believe paging interruption time requirement can be reused as legacy, </w:t>
      </w:r>
      <w:r w:rsidR="00E3403A">
        <w:rPr>
          <w:rFonts w:hint="eastAsia"/>
          <w:lang w:val="en-US" w:eastAsia="ko-KR"/>
        </w:rPr>
        <w:t>furthermore</w:t>
      </w:r>
      <w:r w:rsidR="003F5BDD">
        <w:rPr>
          <w:rFonts w:hint="eastAsia"/>
          <w:lang w:val="en-US" w:eastAsia="ko-KR"/>
        </w:rPr>
        <w:t xml:space="preserve"> </w:t>
      </w:r>
      <w:r w:rsidR="00337D0B">
        <w:rPr>
          <w:rFonts w:hint="eastAsia"/>
          <w:lang w:val="en-US" w:eastAsia="ko-KR"/>
        </w:rPr>
        <w:t xml:space="preserve">the </w:t>
      </w:r>
      <w:r w:rsidR="003F5BDD">
        <w:rPr>
          <w:rFonts w:hint="eastAsia"/>
          <w:lang w:val="en-US" w:eastAsia="ko-KR"/>
        </w:rPr>
        <w:t xml:space="preserve">corresponding UE </w:t>
      </w:r>
      <w:proofErr w:type="spellStart"/>
      <w:r w:rsidR="003F5BDD">
        <w:rPr>
          <w:rFonts w:hint="eastAsia"/>
          <w:lang w:val="en-US" w:eastAsia="ko-KR"/>
        </w:rPr>
        <w:t>behaviour</w:t>
      </w:r>
      <w:proofErr w:type="spellEnd"/>
      <w:r w:rsidR="003F5BDD">
        <w:rPr>
          <w:rFonts w:hint="eastAsia"/>
          <w:lang w:val="en-US" w:eastAsia="ko-KR"/>
        </w:rPr>
        <w:t xml:space="preserve"> needs to be captured in the spec to avoid misunderstanding.</w:t>
      </w:r>
    </w:p>
    <w:p w14:paraId="59EC69E1" w14:textId="77777777" w:rsidR="006228C8" w:rsidRDefault="006228C8" w:rsidP="00E15DC5">
      <w:pPr>
        <w:pStyle w:val="a0"/>
        <w:jc w:val="both"/>
        <w:rPr>
          <w:lang w:val="en-US" w:eastAsia="ko-KR"/>
        </w:rPr>
      </w:pPr>
    </w:p>
    <w:p w14:paraId="2732B5D4" w14:textId="7021122F" w:rsidR="00557030" w:rsidRDefault="00557030" w:rsidP="00557030">
      <w:pPr>
        <w:keepNext/>
        <w:jc w:val="center"/>
      </w:pPr>
      <w:r>
        <w:object w:dxaOrig="10215" w:dyaOrig="1980" w14:anchorId="5E275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3.6pt" o:ole="">
            <v:imagedata r:id="rId8" o:title=""/>
          </v:shape>
          <o:OLEObject Type="Embed" ProgID="Visio.Drawing.15" ShapeID="_x0000_i1025" DrawAspect="Content" ObjectID="_1808304783" r:id="rId9"/>
        </w:object>
      </w:r>
    </w:p>
    <w:p w14:paraId="5F76469A" w14:textId="77777777" w:rsidR="00557030" w:rsidRPr="008103ED" w:rsidRDefault="00557030" w:rsidP="00557030">
      <w:pPr>
        <w:pStyle w:val="a7"/>
        <w:jc w:val="center"/>
        <w:rPr>
          <w:rFonts w:eastAsia="바탕체"/>
          <w:bCs w:val="0"/>
          <w:lang w:eastAsia="ko-KR"/>
        </w:rPr>
      </w:pPr>
      <w:r w:rsidRPr="008103ED">
        <w:t xml:space="preserve">Figure </w:t>
      </w:r>
      <w:r w:rsidRPr="008103ED">
        <w:fldChar w:fldCharType="begin"/>
      </w:r>
      <w:r w:rsidRPr="008103ED">
        <w:instrText xml:space="preserve"> SEQ Figure \* ARABIC </w:instrText>
      </w:r>
      <w:r w:rsidRPr="008103ED">
        <w:fldChar w:fldCharType="separate"/>
      </w:r>
      <w:r w:rsidRPr="008103ED">
        <w:rPr>
          <w:noProof/>
        </w:rPr>
        <w:t>1</w:t>
      </w:r>
      <w:r w:rsidRPr="008103ED">
        <w:fldChar w:fldCharType="end"/>
      </w:r>
      <w:r w:rsidRPr="004C6F02">
        <w:t xml:space="preserve"> Paging reception interruption</w:t>
      </w:r>
    </w:p>
    <w:p w14:paraId="4143B945" w14:textId="77777777" w:rsidR="00557030" w:rsidRPr="00A55633" w:rsidRDefault="00557030" w:rsidP="00E15DC5">
      <w:pPr>
        <w:pStyle w:val="a0"/>
        <w:jc w:val="both"/>
        <w:rPr>
          <w:lang w:val="en-US" w:eastAsia="ko-KR"/>
        </w:rPr>
      </w:pPr>
    </w:p>
    <w:p w14:paraId="2425AFA4" w14:textId="77777777" w:rsidR="009F4B07" w:rsidRPr="00485097" w:rsidRDefault="009F4B07" w:rsidP="00E15DC5">
      <w:pPr>
        <w:pStyle w:val="a0"/>
        <w:jc w:val="both"/>
        <w:rPr>
          <w:rFonts w:eastAsiaTheme="minorEastAsia"/>
          <w:lang w:eastAsia="ko-KR"/>
        </w:rPr>
      </w:pPr>
    </w:p>
    <w:p w14:paraId="7E018097" w14:textId="7C6DC10D" w:rsidR="00933D2E" w:rsidRDefault="009F4B07" w:rsidP="00E15DC5">
      <w:pPr>
        <w:pStyle w:val="a0"/>
        <w:jc w:val="both"/>
        <w:rPr>
          <w:rFonts w:eastAsiaTheme="minorEastAsia"/>
          <w:b/>
          <w:bCs/>
          <w:lang w:eastAsia="ko-KR"/>
        </w:rPr>
      </w:pPr>
      <w:r w:rsidRPr="00370745">
        <w:rPr>
          <w:rFonts w:eastAsiaTheme="minorEastAsia" w:hint="eastAsia"/>
          <w:b/>
          <w:bCs/>
          <w:lang w:eastAsia="ko-KR"/>
        </w:rPr>
        <w:t>Proposal</w:t>
      </w:r>
      <w:r w:rsidR="00705397">
        <w:rPr>
          <w:rFonts w:eastAsiaTheme="minorEastAsia" w:hint="eastAsia"/>
          <w:b/>
          <w:bCs/>
          <w:lang w:eastAsia="ko-KR"/>
        </w:rPr>
        <w:t xml:space="preserve"> 1</w:t>
      </w:r>
      <w:r w:rsidRPr="00370745">
        <w:rPr>
          <w:rFonts w:eastAsiaTheme="minorEastAsia" w:hint="eastAsia"/>
          <w:b/>
          <w:bCs/>
          <w:lang w:eastAsia="ko-KR"/>
        </w:rPr>
        <w:t xml:space="preserve">: </w:t>
      </w:r>
      <w:r w:rsidR="008F4E72" w:rsidRPr="008F4E72">
        <w:rPr>
          <w:rFonts w:eastAsiaTheme="minorEastAsia"/>
          <w:b/>
          <w:bCs/>
          <w:lang w:eastAsia="ko-KR"/>
        </w:rPr>
        <w:t>If the RAR window or the OD-SIB1 window is overlapped with the paging occasion, the UE monitors the serving cell during the overlapping period</w:t>
      </w:r>
    </w:p>
    <w:p w14:paraId="6A3B7C77" w14:textId="7188B043" w:rsidR="00A21214" w:rsidRPr="00A21214" w:rsidRDefault="00A21214" w:rsidP="00A21214">
      <w:pPr>
        <w:pStyle w:val="a0"/>
        <w:numPr>
          <w:ilvl w:val="0"/>
          <w:numId w:val="38"/>
        </w:numPr>
        <w:jc w:val="both"/>
        <w:rPr>
          <w:lang w:val="en-US" w:eastAsia="ko-KR"/>
        </w:rPr>
      </w:pPr>
      <w:r>
        <w:rPr>
          <w:rFonts w:eastAsiaTheme="minorEastAsia" w:hint="eastAsia"/>
          <w:b/>
          <w:bCs/>
          <w:lang w:eastAsia="ko-KR"/>
        </w:rPr>
        <w:t>Reuse legacy paging interruption time requirement</w:t>
      </w:r>
    </w:p>
    <w:p w14:paraId="3C557735" w14:textId="4E46696E" w:rsidR="00A21214" w:rsidRDefault="00A21214" w:rsidP="00A21214">
      <w:pPr>
        <w:pStyle w:val="a0"/>
        <w:numPr>
          <w:ilvl w:val="0"/>
          <w:numId w:val="38"/>
        </w:numPr>
        <w:jc w:val="both"/>
        <w:rPr>
          <w:lang w:val="en-US" w:eastAsia="ko-KR"/>
        </w:rPr>
      </w:pPr>
      <w:r>
        <w:rPr>
          <w:rFonts w:eastAsiaTheme="minorEastAsia" w:hint="eastAsia"/>
          <w:b/>
          <w:bCs/>
          <w:lang w:eastAsia="ko-KR"/>
        </w:rPr>
        <w:t>Capture corresponding UE behaviour</w:t>
      </w:r>
    </w:p>
    <w:p w14:paraId="67803C65" w14:textId="77777777" w:rsidR="00705397" w:rsidRPr="008441DE" w:rsidRDefault="00705397" w:rsidP="00E15DC5">
      <w:pPr>
        <w:pStyle w:val="a0"/>
        <w:jc w:val="both"/>
        <w:rPr>
          <w:lang w:val="en-US" w:eastAsia="ko-KR"/>
        </w:rPr>
      </w:pPr>
    </w:p>
    <w:p w14:paraId="1BD9B8C5" w14:textId="77777777" w:rsidR="004151FF" w:rsidRDefault="004151FF" w:rsidP="00E15DC5">
      <w:pPr>
        <w:pStyle w:val="a0"/>
        <w:jc w:val="both"/>
        <w:rPr>
          <w:lang w:val="en-US" w:eastAsia="ko-KR"/>
        </w:rPr>
      </w:pPr>
    </w:p>
    <w:p w14:paraId="19C15425" w14:textId="4EF29D74" w:rsidR="001171FA" w:rsidRDefault="004D5496" w:rsidP="00D42A9F">
      <w:pPr>
        <w:pStyle w:val="1"/>
        <w:pBdr>
          <w:top w:val="single" w:sz="4" w:space="1" w:color="auto"/>
        </w:pBdr>
        <w:jc w:val="both"/>
        <w:rPr>
          <w:lang w:val="en-US" w:eastAsia="ko-KR"/>
        </w:rPr>
      </w:pPr>
      <w:r>
        <w:rPr>
          <w:lang w:val="en-US" w:eastAsia="ko-KR"/>
        </w:rPr>
        <w:t>C</w:t>
      </w:r>
      <w:r w:rsidR="001171FA">
        <w:rPr>
          <w:rFonts w:hint="eastAsia"/>
          <w:lang w:val="en-US" w:eastAsia="ko-KR"/>
        </w:rPr>
        <w:t xml:space="preserve">onclusion </w:t>
      </w:r>
    </w:p>
    <w:p w14:paraId="28C5D7D3" w14:textId="655E7E85"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701F37">
        <w:rPr>
          <w:rFonts w:hint="eastAsia"/>
          <w:lang w:val="en-US" w:eastAsia="ko-KR"/>
        </w:rPr>
        <w:t>OD-SIB1</w:t>
      </w:r>
      <w:r w:rsidR="00400629">
        <w:rPr>
          <w:lang w:val="en-US" w:eastAsia="ko-KR"/>
        </w:rPr>
        <w:t>,</w:t>
      </w:r>
      <w:r w:rsidR="005D5713">
        <w:rPr>
          <w:lang w:val="en-US" w:eastAsia="ko-KR"/>
        </w:rPr>
        <w:t xml:space="preserve"> and we propose</w:t>
      </w:r>
    </w:p>
    <w:p w14:paraId="51E8BFE6" w14:textId="77777777" w:rsidR="00442B23" w:rsidRDefault="00442B23" w:rsidP="003F345F">
      <w:pPr>
        <w:pStyle w:val="a0"/>
        <w:jc w:val="both"/>
        <w:rPr>
          <w:lang w:val="en-US" w:eastAsia="ko-KR"/>
        </w:rPr>
      </w:pPr>
    </w:p>
    <w:p w14:paraId="4D6C6B56" w14:textId="77777777" w:rsidR="00B23EAB" w:rsidRDefault="00B23EAB" w:rsidP="00B23EAB">
      <w:pPr>
        <w:pStyle w:val="a0"/>
        <w:jc w:val="both"/>
        <w:rPr>
          <w:rFonts w:eastAsiaTheme="minorEastAsia"/>
          <w:b/>
          <w:bCs/>
          <w:lang w:eastAsia="ko-KR"/>
        </w:rPr>
      </w:pPr>
      <w:r w:rsidRPr="00370745">
        <w:rPr>
          <w:rFonts w:eastAsiaTheme="minorEastAsia" w:hint="eastAsia"/>
          <w:b/>
          <w:bCs/>
          <w:lang w:eastAsia="ko-KR"/>
        </w:rPr>
        <w:t>Proposal</w:t>
      </w:r>
      <w:r>
        <w:rPr>
          <w:rFonts w:eastAsiaTheme="minorEastAsia" w:hint="eastAsia"/>
          <w:b/>
          <w:bCs/>
          <w:lang w:eastAsia="ko-KR"/>
        </w:rPr>
        <w:t xml:space="preserve"> 1</w:t>
      </w:r>
      <w:r w:rsidRPr="00370745">
        <w:rPr>
          <w:rFonts w:eastAsiaTheme="minorEastAsia" w:hint="eastAsia"/>
          <w:b/>
          <w:bCs/>
          <w:lang w:eastAsia="ko-KR"/>
        </w:rPr>
        <w:t xml:space="preserve">: </w:t>
      </w:r>
      <w:r w:rsidRPr="008F4E72">
        <w:rPr>
          <w:rFonts w:eastAsiaTheme="minorEastAsia"/>
          <w:b/>
          <w:bCs/>
          <w:lang w:eastAsia="ko-KR"/>
        </w:rPr>
        <w:t>If the RAR window or the OD-SIB1 window is overlapped with the paging occasion, the UE monitors the serving cell during the overlapping period</w:t>
      </w:r>
    </w:p>
    <w:p w14:paraId="535EA346" w14:textId="77777777" w:rsidR="00B23EAB" w:rsidRPr="00A21214" w:rsidRDefault="00B23EAB" w:rsidP="00B23EAB">
      <w:pPr>
        <w:pStyle w:val="a0"/>
        <w:numPr>
          <w:ilvl w:val="0"/>
          <w:numId w:val="38"/>
        </w:numPr>
        <w:jc w:val="both"/>
        <w:rPr>
          <w:lang w:val="en-US" w:eastAsia="ko-KR"/>
        </w:rPr>
      </w:pPr>
      <w:r>
        <w:rPr>
          <w:rFonts w:eastAsiaTheme="minorEastAsia" w:hint="eastAsia"/>
          <w:b/>
          <w:bCs/>
          <w:lang w:eastAsia="ko-KR"/>
        </w:rPr>
        <w:t>Reuse legacy paging interruption time requirement</w:t>
      </w:r>
    </w:p>
    <w:p w14:paraId="70AA96E2" w14:textId="77777777" w:rsidR="00B23EAB" w:rsidRDefault="00B23EAB" w:rsidP="00B23EAB">
      <w:pPr>
        <w:pStyle w:val="a0"/>
        <w:numPr>
          <w:ilvl w:val="0"/>
          <w:numId w:val="38"/>
        </w:numPr>
        <w:jc w:val="both"/>
        <w:rPr>
          <w:lang w:val="en-US" w:eastAsia="ko-KR"/>
        </w:rPr>
      </w:pPr>
      <w:r>
        <w:rPr>
          <w:rFonts w:eastAsiaTheme="minorEastAsia" w:hint="eastAsia"/>
          <w:b/>
          <w:bCs/>
          <w:lang w:eastAsia="ko-KR"/>
        </w:rPr>
        <w:t>Capture corresponding UE behaviour</w:t>
      </w:r>
    </w:p>
    <w:p w14:paraId="5E072F09" w14:textId="77777777" w:rsidR="00B23EAB" w:rsidRDefault="00B23EAB" w:rsidP="003F345F">
      <w:pPr>
        <w:pStyle w:val="a0"/>
        <w:jc w:val="both"/>
        <w:rPr>
          <w:lang w:val="en-US" w:eastAsia="ko-KR"/>
        </w:rPr>
      </w:pPr>
    </w:p>
    <w:p w14:paraId="410DA4B6" w14:textId="77777777" w:rsidR="00B23EAB" w:rsidRDefault="00B23EAB" w:rsidP="003F345F">
      <w:pPr>
        <w:pStyle w:val="a0"/>
        <w:jc w:val="both"/>
        <w:rPr>
          <w:lang w:val="en-US" w:eastAsia="ko-KR"/>
        </w:rPr>
      </w:pPr>
    </w:p>
    <w:p w14:paraId="6C45D0E9" w14:textId="77777777" w:rsidR="00B23EAB" w:rsidRPr="00705397" w:rsidRDefault="00B23EAB"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05281065" w14:textId="77777777" w:rsidR="0011437E" w:rsidRDefault="0011437E" w:rsidP="0011437E">
      <w:pPr>
        <w:pStyle w:val="a0"/>
        <w:rPr>
          <w:lang w:val="en-US" w:eastAsia="ko-KR"/>
        </w:rPr>
      </w:pPr>
      <w:r>
        <w:rPr>
          <w:rFonts w:hint="eastAsia"/>
          <w:lang w:val="en-US" w:eastAsia="ko-KR"/>
        </w:rPr>
        <w:t xml:space="preserve">[1] </w:t>
      </w:r>
      <w:r w:rsidRPr="000C4775">
        <w:rPr>
          <w:lang w:val="en-US" w:eastAsia="ko-KR"/>
        </w:rPr>
        <w:t>RP-24</w:t>
      </w:r>
      <w:r>
        <w:rPr>
          <w:lang w:val="en-US" w:eastAsia="ko-KR"/>
        </w:rPr>
        <w:t>2354, “</w:t>
      </w:r>
      <w:r w:rsidRPr="002C640E">
        <w:rPr>
          <w:lang w:val="en-US" w:eastAsia="ko-KR"/>
        </w:rPr>
        <w:t>Revised WID: Enhancements of network energy savings for NR</w:t>
      </w:r>
      <w:r>
        <w:rPr>
          <w:lang w:val="en-US" w:eastAsia="ko-KR"/>
        </w:rPr>
        <w:t>,” Ericsson</w:t>
      </w:r>
    </w:p>
    <w:p w14:paraId="5BDE655B" w14:textId="102DB4F1" w:rsidR="00E15DC5" w:rsidRPr="0011437E" w:rsidRDefault="0011437E" w:rsidP="0011437E">
      <w:pPr>
        <w:pStyle w:val="a0"/>
        <w:rPr>
          <w:lang w:val="en-US" w:eastAsia="ko-KR"/>
        </w:rPr>
      </w:pPr>
      <w:r>
        <w:rPr>
          <w:rFonts w:hint="eastAsia"/>
          <w:lang w:val="en-US" w:eastAsia="ko-KR"/>
        </w:rPr>
        <w:t>[</w:t>
      </w:r>
      <w:r>
        <w:rPr>
          <w:lang w:val="en-US" w:eastAsia="ko-KR"/>
        </w:rPr>
        <w:t>2</w:t>
      </w:r>
      <w:r>
        <w:rPr>
          <w:rFonts w:hint="eastAsia"/>
          <w:lang w:val="en-US" w:eastAsia="ko-KR"/>
        </w:rPr>
        <w:t xml:space="preserve">] </w:t>
      </w:r>
      <w:r w:rsidRPr="000C4775">
        <w:rPr>
          <w:lang w:val="en-US" w:eastAsia="ko-KR"/>
        </w:rPr>
        <w:t>R</w:t>
      </w:r>
      <w:r>
        <w:rPr>
          <w:lang w:val="en-US" w:eastAsia="ko-KR"/>
        </w:rPr>
        <w:t>4</w:t>
      </w:r>
      <w:r w:rsidRPr="000C4775">
        <w:rPr>
          <w:lang w:val="en-US" w:eastAsia="ko-KR"/>
        </w:rPr>
        <w:t>-</w:t>
      </w:r>
      <w:r w:rsidR="00BD503A" w:rsidRPr="00BD503A">
        <w:rPr>
          <w:lang w:val="en-US" w:eastAsia="ko-KR"/>
        </w:rPr>
        <w:t>2</w:t>
      </w:r>
      <w:r w:rsidR="006F2F4F">
        <w:rPr>
          <w:rFonts w:hint="eastAsia"/>
          <w:lang w:val="en-US" w:eastAsia="ko-KR"/>
        </w:rPr>
        <w:t>50</w:t>
      </w:r>
      <w:r w:rsidR="0032359B">
        <w:rPr>
          <w:rFonts w:hint="eastAsia"/>
          <w:lang w:val="en-US" w:eastAsia="ko-KR"/>
        </w:rPr>
        <w:t>4907</w:t>
      </w:r>
      <w:r>
        <w:rPr>
          <w:lang w:val="en-US" w:eastAsia="ko-KR"/>
        </w:rPr>
        <w:t>, “</w:t>
      </w:r>
      <w:r w:rsidR="00FC3153" w:rsidRPr="00FC3153">
        <w:rPr>
          <w:lang w:val="en-US" w:eastAsia="ko-KR"/>
        </w:rPr>
        <w:t>WF on RRM requirements for Netw_Energy_NR_enh_Part2</w:t>
      </w:r>
      <w:r>
        <w:rPr>
          <w:lang w:val="en-US" w:eastAsia="ko-KR"/>
        </w:rPr>
        <w:t xml:space="preserve">,” </w:t>
      </w:r>
      <w:r w:rsidR="00FC3153">
        <w:rPr>
          <w:rFonts w:hint="eastAsia"/>
          <w:lang w:val="en-US" w:eastAsia="ko-KR"/>
        </w:rPr>
        <w:t>Huawei</w:t>
      </w:r>
    </w:p>
    <w:sectPr w:rsidR="00E15DC5" w:rsidRPr="0011437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F5D62" w14:textId="77777777" w:rsidR="0045271B" w:rsidRDefault="0045271B" w:rsidP="00D306DF">
      <w:r>
        <w:separator/>
      </w:r>
    </w:p>
  </w:endnote>
  <w:endnote w:type="continuationSeparator" w:id="0">
    <w:p w14:paraId="4C75F46C" w14:textId="77777777" w:rsidR="0045271B" w:rsidRDefault="0045271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E4F0" w14:textId="77777777" w:rsidR="0045271B" w:rsidRDefault="0045271B" w:rsidP="00D306DF">
      <w:r>
        <w:separator/>
      </w:r>
    </w:p>
  </w:footnote>
  <w:footnote w:type="continuationSeparator" w:id="0">
    <w:p w14:paraId="6A749A64" w14:textId="77777777" w:rsidR="0045271B" w:rsidRDefault="0045271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904E3C"/>
    <w:multiLevelType w:val="hybridMultilevel"/>
    <w:tmpl w:val="C704798E"/>
    <w:lvl w:ilvl="0" w:tplc="84AC64D6">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F75A62"/>
    <w:multiLevelType w:val="hybridMultilevel"/>
    <w:tmpl w:val="53B47EAA"/>
    <w:lvl w:ilvl="0" w:tplc="08090001">
      <w:start w:val="1"/>
      <w:numFmt w:val="bullet"/>
      <w:lvlText w:val=""/>
      <w:lvlJc w:val="left"/>
      <w:pPr>
        <w:ind w:left="1679" w:hanging="440"/>
      </w:pPr>
      <w:rPr>
        <w:rFonts w:ascii="Symbol" w:hAnsi="Symbol" w:hint="default"/>
      </w:rPr>
    </w:lvl>
    <w:lvl w:ilvl="1" w:tplc="04090003" w:tentative="1">
      <w:start w:val="1"/>
      <w:numFmt w:val="bullet"/>
      <w:lvlText w:val=""/>
      <w:lvlJc w:val="left"/>
      <w:pPr>
        <w:ind w:left="2119" w:hanging="440"/>
      </w:pPr>
      <w:rPr>
        <w:rFonts w:ascii="Wingdings" w:hAnsi="Wingdings" w:hint="default"/>
      </w:rPr>
    </w:lvl>
    <w:lvl w:ilvl="2" w:tplc="04090005" w:tentative="1">
      <w:start w:val="1"/>
      <w:numFmt w:val="bullet"/>
      <w:lvlText w:val=""/>
      <w:lvlJc w:val="left"/>
      <w:pPr>
        <w:ind w:left="2559" w:hanging="440"/>
      </w:pPr>
      <w:rPr>
        <w:rFonts w:ascii="Wingdings" w:hAnsi="Wingdings" w:hint="default"/>
      </w:rPr>
    </w:lvl>
    <w:lvl w:ilvl="3" w:tplc="04090001" w:tentative="1">
      <w:start w:val="1"/>
      <w:numFmt w:val="bullet"/>
      <w:lvlText w:val=""/>
      <w:lvlJc w:val="left"/>
      <w:pPr>
        <w:ind w:left="2999" w:hanging="440"/>
      </w:pPr>
      <w:rPr>
        <w:rFonts w:ascii="Wingdings" w:hAnsi="Wingdings" w:hint="default"/>
      </w:rPr>
    </w:lvl>
    <w:lvl w:ilvl="4" w:tplc="04090003" w:tentative="1">
      <w:start w:val="1"/>
      <w:numFmt w:val="bullet"/>
      <w:lvlText w:val=""/>
      <w:lvlJc w:val="left"/>
      <w:pPr>
        <w:ind w:left="3439" w:hanging="440"/>
      </w:pPr>
      <w:rPr>
        <w:rFonts w:ascii="Wingdings" w:hAnsi="Wingdings" w:hint="default"/>
      </w:rPr>
    </w:lvl>
    <w:lvl w:ilvl="5" w:tplc="04090005" w:tentative="1">
      <w:start w:val="1"/>
      <w:numFmt w:val="bullet"/>
      <w:lvlText w:val=""/>
      <w:lvlJc w:val="left"/>
      <w:pPr>
        <w:ind w:left="3879" w:hanging="440"/>
      </w:pPr>
      <w:rPr>
        <w:rFonts w:ascii="Wingdings" w:hAnsi="Wingdings" w:hint="default"/>
      </w:rPr>
    </w:lvl>
    <w:lvl w:ilvl="6" w:tplc="04090001" w:tentative="1">
      <w:start w:val="1"/>
      <w:numFmt w:val="bullet"/>
      <w:lvlText w:val=""/>
      <w:lvlJc w:val="left"/>
      <w:pPr>
        <w:ind w:left="4319" w:hanging="440"/>
      </w:pPr>
      <w:rPr>
        <w:rFonts w:ascii="Wingdings" w:hAnsi="Wingdings" w:hint="default"/>
      </w:rPr>
    </w:lvl>
    <w:lvl w:ilvl="7" w:tplc="04090003" w:tentative="1">
      <w:start w:val="1"/>
      <w:numFmt w:val="bullet"/>
      <w:lvlText w:val=""/>
      <w:lvlJc w:val="left"/>
      <w:pPr>
        <w:ind w:left="4759" w:hanging="440"/>
      </w:pPr>
      <w:rPr>
        <w:rFonts w:ascii="Wingdings" w:hAnsi="Wingdings" w:hint="default"/>
      </w:rPr>
    </w:lvl>
    <w:lvl w:ilvl="8" w:tplc="04090005" w:tentative="1">
      <w:start w:val="1"/>
      <w:numFmt w:val="bullet"/>
      <w:lvlText w:val=""/>
      <w:lvlJc w:val="left"/>
      <w:pPr>
        <w:ind w:left="5199" w:hanging="440"/>
      </w:pPr>
      <w:rPr>
        <w:rFonts w:ascii="Wingdings" w:hAnsi="Wingdings" w:hint="default"/>
      </w:rPr>
    </w:lvl>
  </w:abstractNum>
  <w:abstractNum w:abstractNumId="7"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A67652"/>
    <w:multiLevelType w:val="hybridMultilevel"/>
    <w:tmpl w:val="F44CC01E"/>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80720C"/>
    <w:multiLevelType w:val="hybridMultilevel"/>
    <w:tmpl w:val="0A1C3998"/>
    <w:lvl w:ilvl="0" w:tplc="EA28BC08">
      <w:start w:val="1"/>
      <w:numFmt w:val="bullet"/>
      <w:lvlText w:val="•"/>
      <w:lvlJc w:val="left"/>
      <w:pPr>
        <w:ind w:left="880" w:hanging="440"/>
      </w:pPr>
      <w:rPr>
        <w:rFonts w:ascii="SimSun" w:hAnsi="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43C68"/>
    <w:multiLevelType w:val="hybridMultilevel"/>
    <w:tmpl w:val="CE40EDC8"/>
    <w:lvl w:ilvl="0" w:tplc="6EC87FDE">
      <w:start w:val="2"/>
      <w:numFmt w:val="decimal"/>
      <w:lvlText w:val="%1."/>
      <w:lvlJc w:val="left"/>
      <w:pPr>
        <w:ind w:left="420" w:hanging="42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7"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530F76"/>
    <w:multiLevelType w:val="hybridMultilevel"/>
    <w:tmpl w:val="849CD5F8"/>
    <w:lvl w:ilvl="0" w:tplc="9A2E605E">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DB1AA2"/>
    <w:multiLevelType w:val="hybridMultilevel"/>
    <w:tmpl w:val="CE841F92"/>
    <w:lvl w:ilvl="0" w:tplc="4510F240">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0A2F58"/>
    <w:multiLevelType w:val="hybridMultilevel"/>
    <w:tmpl w:val="0AC0BFBC"/>
    <w:lvl w:ilvl="0" w:tplc="EA28BC08">
      <w:start w:val="1"/>
      <w:numFmt w:val="bullet"/>
      <w:lvlText w:val="•"/>
      <w:lvlJc w:val="left"/>
      <w:pPr>
        <w:ind w:left="880" w:hanging="440"/>
      </w:pPr>
      <w:rPr>
        <w:rFonts w:ascii="SimSun" w:hAnsi="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E395C04"/>
    <w:multiLevelType w:val="hybridMultilevel"/>
    <w:tmpl w:val="FA24BDA8"/>
    <w:lvl w:ilvl="0" w:tplc="C6D43162">
      <w:start w:val="1"/>
      <w:numFmt w:val="bullet"/>
      <w:lvlText w:val="-"/>
      <w:lvlJc w:val="left"/>
      <w:pPr>
        <w:ind w:left="800" w:hanging="360"/>
      </w:pPr>
      <w:rPr>
        <w:rFonts w:ascii="Times New Roman" w:eastAsiaTheme="minorEastAsia" w:hAnsi="Times New Roman" w:cs="Times New Roman"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4E1FDF"/>
    <w:multiLevelType w:val="hybridMultilevel"/>
    <w:tmpl w:val="EC5C4622"/>
    <w:lvl w:ilvl="0" w:tplc="A7E6A696">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72276580">
    <w:abstractNumId w:val="14"/>
  </w:num>
  <w:num w:numId="2" w16cid:durableId="154994806">
    <w:abstractNumId w:val="1"/>
  </w:num>
  <w:num w:numId="3" w16cid:durableId="1972437683">
    <w:abstractNumId w:val="20"/>
  </w:num>
  <w:num w:numId="4" w16cid:durableId="485706186">
    <w:abstractNumId w:val="3"/>
  </w:num>
  <w:num w:numId="5" w16cid:durableId="951858773">
    <w:abstractNumId w:val="10"/>
  </w:num>
  <w:num w:numId="6" w16cid:durableId="863135464">
    <w:abstractNumId w:val="4"/>
  </w:num>
  <w:num w:numId="7" w16cid:durableId="324749044">
    <w:abstractNumId w:val="29"/>
  </w:num>
  <w:num w:numId="8" w16cid:durableId="1001128089">
    <w:abstractNumId w:val="7"/>
  </w:num>
  <w:num w:numId="9" w16cid:durableId="456029504">
    <w:abstractNumId w:val="0"/>
  </w:num>
  <w:num w:numId="10" w16cid:durableId="996229558">
    <w:abstractNumId w:val="8"/>
  </w:num>
  <w:num w:numId="11" w16cid:durableId="1764452820">
    <w:abstractNumId w:val="31"/>
  </w:num>
  <w:num w:numId="12" w16cid:durableId="1555042565">
    <w:abstractNumId w:val="14"/>
  </w:num>
  <w:num w:numId="13" w16cid:durableId="1742755390">
    <w:abstractNumId w:val="23"/>
  </w:num>
  <w:num w:numId="14" w16cid:durableId="855459731">
    <w:abstractNumId w:val="18"/>
  </w:num>
  <w:num w:numId="15" w16cid:durableId="1946501331">
    <w:abstractNumId w:val="14"/>
  </w:num>
  <w:num w:numId="16" w16cid:durableId="370495295">
    <w:abstractNumId w:val="30"/>
  </w:num>
  <w:num w:numId="17" w16cid:durableId="168446699">
    <w:abstractNumId w:val="21"/>
  </w:num>
  <w:num w:numId="18" w16cid:durableId="405806226">
    <w:abstractNumId w:val="14"/>
  </w:num>
  <w:num w:numId="19" w16cid:durableId="1161776206">
    <w:abstractNumId w:val="14"/>
  </w:num>
  <w:num w:numId="20" w16cid:durableId="689569977">
    <w:abstractNumId w:val="14"/>
  </w:num>
  <w:num w:numId="21" w16cid:durableId="1164973174">
    <w:abstractNumId w:val="16"/>
  </w:num>
  <w:num w:numId="22" w16cid:durableId="821197241">
    <w:abstractNumId w:val="17"/>
  </w:num>
  <w:num w:numId="23" w16cid:durableId="1058476785">
    <w:abstractNumId w:val="27"/>
  </w:num>
  <w:num w:numId="24" w16cid:durableId="2075155312">
    <w:abstractNumId w:val="13"/>
  </w:num>
  <w:num w:numId="25" w16cid:durableId="559022686">
    <w:abstractNumId w:val="6"/>
  </w:num>
  <w:num w:numId="26" w16cid:durableId="2137602870">
    <w:abstractNumId w:val="12"/>
  </w:num>
  <w:num w:numId="27" w16cid:durableId="1333797897">
    <w:abstractNumId w:val="23"/>
  </w:num>
  <w:num w:numId="28" w16cid:durableId="651715754">
    <w:abstractNumId w:val="9"/>
  </w:num>
  <w:num w:numId="29" w16cid:durableId="1169826638">
    <w:abstractNumId w:val="5"/>
  </w:num>
  <w:num w:numId="30" w16cid:durableId="189952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5249173">
    <w:abstractNumId w:val="11"/>
  </w:num>
  <w:num w:numId="32" w16cid:durableId="559946325">
    <w:abstractNumId w:val="24"/>
  </w:num>
  <w:num w:numId="33" w16cid:durableId="147404094">
    <w:abstractNumId w:val="22"/>
  </w:num>
  <w:num w:numId="34" w16cid:durableId="607929190">
    <w:abstractNumId w:val="26"/>
  </w:num>
  <w:num w:numId="35" w16cid:durableId="667486494">
    <w:abstractNumId w:val="28"/>
  </w:num>
  <w:num w:numId="36" w16cid:durableId="1089425960">
    <w:abstractNumId w:val="2"/>
  </w:num>
  <w:num w:numId="37" w16cid:durableId="1566530454">
    <w:abstractNumId w:val="19"/>
  </w:num>
  <w:num w:numId="38" w16cid:durableId="439448292">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6BE"/>
    <w:rsid w:val="000036D4"/>
    <w:rsid w:val="00003B1D"/>
    <w:rsid w:val="00004C34"/>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4D08"/>
    <w:rsid w:val="000254D5"/>
    <w:rsid w:val="00025C38"/>
    <w:rsid w:val="00027EE2"/>
    <w:rsid w:val="0003012F"/>
    <w:rsid w:val="0003027A"/>
    <w:rsid w:val="00030EC6"/>
    <w:rsid w:val="00031139"/>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5B3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276"/>
    <w:rsid w:val="0009687E"/>
    <w:rsid w:val="0009709C"/>
    <w:rsid w:val="0009737D"/>
    <w:rsid w:val="00097910"/>
    <w:rsid w:val="000A0153"/>
    <w:rsid w:val="000A0293"/>
    <w:rsid w:val="000A0C47"/>
    <w:rsid w:val="000A0D87"/>
    <w:rsid w:val="000A116F"/>
    <w:rsid w:val="000A227B"/>
    <w:rsid w:val="000A2678"/>
    <w:rsid w:val="000A3154"/>
    <w:rsid w:val="000A447B"/>
    <w:rsid w:val="000A4D06"/>
    <w:rsid w:val="000A52D2"/>
    <w:rsid w:val="000A63FA"/>
    <w:rsid w:val="000A6A66"/>
    <w:rsid w:val="000A6DAC"/>
    <w:rsid w:val="000A6E74"/>
    <w:rsid w:val="000A75E3"/>
    <w:rsid w:val="000B15B8"/>
    <w:rsid w:val="000B17F6"/>
    <w:rsid w:val="000B1964"/>
    <w:rsid w:val="000B2503"/>
    <w:rsid w:val="000B26BE"/>
    <w:rsid w:val="000B273A"/>
    <w:rsid w:val="000B3013"/>
    <w:rsid w:val="000B3655"/>
    <w:rsid w:val="000B36F2"/>
    <w:rsid w:val="000B3D09"/>
    <w:rsid w:val="000B3E6D"/>
    <w:rsid w:val="000B4AFE"/>
    <w:rsid w:val="000B55B1"/>
    <w:rsid w:val="000B696F"/>
    <w:rsid w:val="000B74B2"/>
    <w:rsid w:val="000B7771"/>
    <w:rsid w:val="000B799B"/>
    <w:rsid w:val="000C15D6"/>
    <w:rsid w:val="000C17C6"/>
    <w:rsid w:val="000C1B7F"/>
    <w:rsid w:val="000C4775"/>
    <w:rsid w:val="000C62E1"/>
    <w:rsid w:val="000C6A19"/>
    <w:rsid w:val="000C71C8"/>
    <w:rsid w:val="000C72DB"/>
    <w:rsid w:val="000C7595"/>
    <w:rsid w:val="000D0030"/>
    <w:rsid w:val="000D0D95"/>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5382"/>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58E4"/>
    <w:rsid w:val="00106238"/>
    <w:rsid w:val="001068F8"/>
    <w:rsid w:val="001076BB"/>
    <w:rsid w:val="0010779B"/>
    <w:rsid w:val="00107D58"/>
    <w:rsid w:val="001101D9"/>
    <w:rsid w:val="00110298"/>
    <w:rsid w:val="00112017"/>
    <w:rsid w:val="001123BB"/>
    <w:rsid w:val="00112609"/>
    <w:rsid w:val="0011343D"/>
    <w:rsid w:val="0011437E"/>
    <w:rsid w:val="00114A6C"/>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37E"/>
    <w:rsid w:val="001266AB"/>
    <w:rsid w:val="00126C25"/>
    <w:rsid w:val="00126E69"/>
    <w:rsid w:val="00127C4C"/>
    <w:rsid w:val="00130260"/>
    <w:rsid w:val="00130DBB"/>
    <w:rsid w:val="0013116E"/>
    <w:rsid w:val="00131E37"/>
    <w:rsid w:val="00131EB3"/>
    <w:rsid w:val="00131F78"/>
    <w:rsid w:val="00132135"/>
    <w:rsid w:val="00134809"/>
    <w:rsid w:val="00134D2C"/>
    <w:rsid w:val="0013597C"/>
    <w:rsid w:val="00135CF7"/>
    <w:rsid w:val="001365F3"/>
    <w:rsid w:val="00137B00"/>
    <w:rsid w:val="00140686"/>
    <w:rsid w:val="00140C88"/>
    <w:rsid w:val="00140E41"/>
    <w:rsid w:val="001410CB"/>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30B3"/>
    <w:rsid w:val="001547D0"/>
    <w:rsid w:val="001566ED"/>
    <w:rsid w:val="00156CE1"/>
    <w:rsid w:val="00157017"/>
    <w:rsid w:val="00157B92"/>
    <w:rsid w:val="0016087F"/>
    <w:rsid w:val="00160A4A"/>
    <w:rsid w:val="00161429"/>
    <w:rsid w:val="0016171E"/>
    <w:rsid w:val="00161945"/>
    <w:rsid w:val="00162A6D"/>
    <w:rsid w:val="00164C03"/>
    <w:rsid w:val="0016502C"/>
    <w:rsid w:val="00165DA8"/>
    <w:rsid w:val="001663E3"/>
    <w:rsid w:val="001665FB"/>
    <w:rsid w:val="00166717"/>
    <w:rsid w:val="00166785"/>
    <w:rsid w:val="00166C01"/>
    <w:rsid w:val="00166F0D"/>
    <w:rsid w:val="001672D8"/>
    <w:rsid w:val="00167358"/>
    <w:rsid w:val="001674FE"/>
    <w:rsid w:val="001679AE"/>
    <w:rsid w:val="001700D6"/>
    <w:rsid w:val="0017048E"/>
    <w:rsid w:val="0017191C"/>
    <w:rsid w:val="00171BC5"/>
    <w:rsid w:val="001720B8"/>
    <w:rsid w:val="00172E89"/>
    <w:rsid w:val="001741D2"/>
    <w:rsid w:val="0017611B"/>
    <w:rsid w:val="00176F36"/>
    <w:rsid w:val="00177ACA"/>
    <w:rsid w:val="00180586"/>
    <w:rsid w:val="001807CC"/>
    <w:rsid w:val="00181F52"/>
    <w:rsid w:val="001829BB"/>
    <w:rsid w:val="00182C2C"/>
    <w:rsid w:val="00183372"/>
    <w:rsid w:val="001839C8"/>
    <w:rsid w:val="00183E71"/>
    <w:rsid w:val="00183F83"/>
    <w:rsid w:val="00185505"/>
    <w:rsid w:val="00186585"/>
    <w:rsid w:val="00187056"/>
    <w:rsid w:val="00187F2E"/>
    <w:rsid w:val="0019037B"/>
    <w:rsid w:val="00190F35"/>
    <w:rsid w:val="0019112E"/>
    <w:rsid w:val="001916DB"/>
    <w:rsid w:val="00191CCE"/>
    <w:rsid w:val="00192F30"/>
    <w:rsid w:val="00192FD2"/>
    <w:rsid w:val="001941DA"/>
    <w:rsid w:val="00194491"/>
    <w:rsid w:val="0019580A"/>
    <w:rsid w:val="0019622E"/>
    <w:rsid w:val="00196F70"/>
    <w:rsid w:val="0019728E"/>
    <w:rsid w:val="0019793F"/>
    <w:rsid w:val="00197ABE"/>
    <w:rsid w:val="001A07E2"/>
    <w:rsid w:val="001A0FAC"/>
    <w:rsid w:val="001A1300"/>
    <w:rsid w:val="001A241C"/>
    <w:rsid w:val="001A2A07"/>
    <w:rsid w:val="001A2BC9"/>
    <w:rsid w:val="001A421A"/>
    <w:rsid w:val="001A4420"/>
    <w:rsid w:val="001A45CD"/>
    <w:rsid w:val="001A4D3C"/>
    <w:rsid w:val="001A4E8B"/>
    <w:rsid w:val="001A6200"/>
    <w:rsid w:val="001A629E"/>
    <w:rsid w:val="001A69E8"/>
    <w:rsid w:val="001A6A59"/>
    <w:rsid w:val="001A714C"/>
    <w:rsid w:val="001A7FD9"/>
    <w:rsid w:val="001B00A9"/>
    <w:rsid w:val="001B0634"/>
    <w:rsid w:val="001B1FF3"/>
    <w:rsid w:val="001B2D17"/>
    <w:rsid w:val="001B3C3A"/>
    <w:rsid w:val="001B41E5"/>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5FF2"/>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A9E"/>
    <w:rsid w:val="001D6C17"/>
    <w:rsid w:val="001D6E2E"/>
    <w:rsid w:val="001D733D"/>
    <w:rsid w:val="001D74EA"/>
    <w:rsid w:val="001D796D"/>
    <w:rsid w:val="001D7D7F"/>
    <w:rsid w:val="001E015F"/>
    <w:rsid w:val="001E02A6"/>
    <w:rsid w:val="001E0541"/>
    <w:rsid w:val="001E1C95"/>
    <w:rsid w:val="001E2C58"/>
    <w:rsid w:val="001E455F"/>
    <w:rsid w:val="001E5230"/>
    <w:rsid w:val="001E5693"/>
    <w:rsid w:val="001E5B49"/>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4F52"/>
    <w:rsid w:val="001F522B"/>
    <w:rsid w:val="001F5510"/>
    <w:rsid w:val="001F5828"/>
    <w:rsid w:val="001F5CC3"/>
    <w:rsid w:val="001F5F98"/>
    <w:rsid w:val="001F625A"/>
    <w:rsid w:val="001F7713"/>
    <w:rsid w:val="001F7C8A"/>
    <w:rsid w:val="00201CD0"/>
    <w:rsid w:val="00201E10"/>
    <w:rsid w:val="00203A77"/>
    <w:rsid w:val="00204880"/>
    <w:rsid w:val="00204A93"/>
    <w:rsid w:val="002066E3"/>
    <w:rsid w:val="002068D0"/>
    <w:rsid w:val="0020704A"/>
    <w:rsid w:val="0020711A"/>
    <w:rsid w:val="0020744E"/>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5D5D"/>
    <w:rsid w:val="00226C62"/>
    <w:rsid w:val="00226D3C"/>
    <w:rsid w:val="0022773F"/>
    <w:rsid w:val="0023028C"/>
    <w:rsid w:val="0023038C"/>
    <w:rsid w:val="0023059B"/>
    <w:rsid w:val="00230E58"/>
    <w:rsid w:val="002320A6"/>
    <w:rsid w:val="00232DD5"/>
    <w:rsid w:val="00233D0E"/>
    <w:rsid w:val="002341AB"/>
    <w:rsid w:val="00234BF9"/>
    <w:rsid w:val="00234DFB"/>
    <w:rsid w:val="00235DE9"/>
    <w:rsid w:val="00235F7B"/>
    <w:rsid w:val="00236A2A"/>
    <w:rsid w:val="00237561"/>
    <w:rsid w:val="002376E6"/>
    <w:rsid w:val="0024041D"/>
    <w:rsid w:val="00240ED9"/>
    <w:rsid w:val="002413D4"/>
    <w:rsid w:val="00241558"/>
    <w:rsid w:val="0024168C"/>
    <w:rsid w:val="00241772"/>
    <w:rsid w:val="0024187F"/>
    <w:rsid w:val="00241A94"/>
    <w:rsid w:val="00241F9E"/>
    <w:rsid w:val="00243353"/>
    <w:rsid w:val="00243A09"/>
    <w:rsid w:val="002448AE"/>
    <w:rsid w:val="00244E0D"/>
    <w:rsid w:val="002462B8"/>
    <w:rsid w:val="002465A1"/>
    <w:rsid w:val="002476C5"/>
    <w:rsid w:val="00250168"/>
    <w:rsid w:val="00250186"/>
    <w:rsid w:val="00250C07"/>
    <w:rsid w:val="002519F4"/>
    <w:rsid w:val="00253F9A"/>
    <w:rsid w:val="00254181"/>
    <w:rsid w:val="00255C49"/>
    <w:rsid w:val="0025609E"/>
    <w:rsid w:val="0025661B"/>
    <w:rsid w:val="0025674D"/>
    <w:rsid w:val="002612BE"/>
    <w:rsid w:val="0026168B"/>
    <w:rsid w:val="00261A52"/>
    <w:rsid w:val="00263108"/>
    <w:rsid w:val="0026340D"/>
    <w:rsid w:val="00263AF5"/>
    <w:rsid w:val="00264E44"/>
    <w:rsid w:val="00266BD1"/>
    <w:rsid w:val="00267630"/>
    <w:rsid w:val="00267681"/>
    <w:rsid w:val="002702B9"/>
    <w:rsid w:val="0027093D"/>
    <w:rsid w:val="002711FE"/>
    <w:rsid w:val="00271E9F"/>
    <w:rsid w:val="00272E1E"/>
    <w:rsid w:val="00273745"/>
    <w:rsid w:val="00273781"/>
    <w:rsid w:val="00273AAA"/>
    <w:rsid w:val="00273E52"/>
    <w:rsid w:val="00274872"/>
    <w:rsid w:val="00275A21"/>
    <w:rsid w:val="0027681A"/>
    <w:rsid w:val="0028194D"/>
    <w:rsid w:val="00283068"/>
    <w:rsid w:val="0028378D"/>
    <w:rsid w:val="002838AD"/>
    <w:rsid w:val="00283E4A"/>
    <w:rsid w:val="0028428D"/>
    <w:rsid w:val="0028430C"/>
    <w:rsid w:val="00284C4B"/>
    <w:rsid w:val="002858EE"/>
    <w:rsid w:val="002865BB"/>
    <w:rsid w:val="0028667B"/>
    <w:rsid w:val="0028670D"/>
    <w:rsid w:val="00286F92"/>
    <w:rsid w:val="002900EE"/>
    <w:rsid w:val="0029097B"/>
    <w:rsid w:val="00290C05"/>
    <w:rsid w:val="00290D16"/>
    <w:rsid w:val="00290DA5"/>
    <w:rsid w:val="0029116C"/>
    <w:rsid w:val="0029152E"/>
    <w:rsid w:val="0029168C"/>
    <w:rsid w:val="00292E94"/>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4BFB"/>
    <w:rsid w:val="002A5400"/>
    <w:rsid w:val="002A5BC9"/>
    <w:rsid w:val="002A70CD"/>
    <w:rsid w:val="002B15DC"/>
    <w:rsid w:val="002B2584"/>
    <w:rsid w:val="002B2632"/>
    <w:rsid w:val="002B27D0"/>
    <w:rsid w:val="002B2D20"/>
    <w:rsid w:val="002B38C9"/>
    <w:rsid w:val="002B3AD2"/>
    <w:rsid w:val="002B3CF4"/>
    <w:rsid w:val="002B4879"/>
    <w:rsid w:val="002B4A73"/>
    <w:rsid w:val="002B5AA3"/>
    <w:rsid w:val="002B6D35"/>
    <w:rsid w:val="002B796F"/>
    <w:rsid w:val="002B7DF0"/>
    <w:rsid w:val="002C0AE5"/>
    <w:rsid w:val="002C1AA0"/>
    <w:rsid w:val="002C21A4"/>
    <w:rsid w:val="002C2203"/>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DCF"/>
    <w:rsid w:val="002D5FB2"/>
    <w:rsid w:val="002D6E17"/>
    <w:rsid w:val="002D74DD"/>
    <w:rsid w:val="002E0815"/>
    <w:rsid w:val="002E0FAB"/>
    <w:rsid w:val="002E127B"/>
    <w:rsid w:val="002E1C22"/>
    <w:rsid w:val="002E1DCD"/>
    <w:rsid w:val="002E38A4"/>
    <w:rsid w:val="002E445A"/>
    <w:rsid w:val="002E51F5"/>
    <w:rsid w:val="002E5D2F"/>
    <w:rsid w:val="002E5E6E"/>
    <w:rsid w:val="002E66E0"/>
    <w:rsid w:val="002E7ABF"/>
    <w:rsid w:val="002E7CBC"/>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2078"/>
    <w:rsid w:val="003022B0"/>
    <w:rsid w:val="0030355D"/>
    <w:rsid w:val="00304A17"/>
    <w:rsid w:val="00304A9E"/>
    <w:rsid w:val="00304C32"/>
    <w:rsid w:val="00305627"/>
    <w:rsid w:val="003058C2"/>
    <w:rsid w:val="00306197"/>
    <w:rsid w:val="0030668F"/>
    <w:rsid w:val="0030692C"/>
    <w:rsid w:val="00306F72"/>
    <w:rsid w:val="00307252"/>
    <w:rsid w:val="00307A99"/>
    <w:rsid w:val="00310175"/>
    <w:rsid w:val="00310618"/>
    <w:rsid w:val="00310D20"/>
    <w:rsid w:val="00310FAB"/>
    <w:rsid w:val="00311B47"/>
    <w:rsid w:val="00311F5B"/>
    <w:rsid w:val="0031356E"/>
    <w:rsid w:val="00313747"/>
    <w:rsid w:val="00314814"/>
    <w:rsid w:val="00315260"/>
    <w:rsid w:val="00315CEE"/>
    <w:rsid w:val="0031610C"/>
    <w:rsid w:val="003161F4"/>
    <w:rsid w:val="00317322"/>
    <w:rsid w:val="00320970"/>
    <w:rsid w:val="003217F5"/>
    <w:rsid w:val="00322E62"/>
    <w:rsid w:val="0032359B"/>
    <w:rsid w:val="00324523"/>
    <w:rsid w:val="00325759"/>
    <w:rsid w:val="00325C95"/>
    <w:rsid w:val="00326298"/>
    <w:rsid w:val="00326606"/>
    <w:rsid w:val="00327893"/>
    <w:rsid w:val="0033016D"/>
    <w:rsid w:val="0033172A"/>
    <w:rsid w:val="003320A1"/>
    <w:rsid w:val="00332E03"/>
    <w:rsid w:val="00332F4E"/>
    <w:rsid w:val="0033483E"/>
    <w:rsid w:val="00335351"/>
    <w:rsid w:val="003357C3"/>
    <w:rsid w:val="00335821"/>
    <w:rsid w:val="0033623E"/>
    <w:rsid w:val="003366DE"/>
    <w:rsid w:val="00336956"/>
    <w:rsid w:val="00337D0B"/>
    <w:rsid w:val="00337F67"/>
    <w:rsid w:val="00340FC8"/>
    <w:rsid w:val="00342048"/>
    <w:rsid w:val="00342420"/>
    <w:rsid w:val="00342620"/>
    <w:rsid w:val="003438FD"/>
    <w:rsid w:val="00344572"/>
    <w:rsid w:val="003447BF"/>
    <w:rsid w:val="00345D39"/>
    <w:rsid w:val="00346A79"/>
    <w:rsid w:val="00346A88"/>
    <w:rsid w:val="003472F1"/>
    <w:rsid w:val="00347ABC"/>
    <w:rsid w:val="003516B2"/>
    <w:rsid w:val="00351A82"/>
    <w:rsid w:val="00352FC1"/>
    <w:rsid w:val="00353503"/>
    <w:rsid w:val="00353AB6"/>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1F2"/>
    <w:rsid w:val="003663FF"/>
    <w:rsid w:val="003675E4"/>
    <w:rsid w:val="003675E8"/>
    <w:rsid w:val="00367C12"/>
    <w:rsid w:val="00367E07"/>
    <w:rsid w:val="00370745"/>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45F6"/>
    <w:rsid w:val="00385B7B"/>
    <w:rsid w:val="00385B86"/>
    <w:rsid w:val="0038695A"/>
    <w:rsid w:val="00386DD4"/>
    <w:rsid w:val="00387D74"/>
    <w:rsid w:val="00387D9D"/>
    <w:rsid w:val="00390599"/>
    <w:rsid w:val="00391702"/>
    <w:rsid w:val="00391C07"/>
    <w:rsid w:val="003934C6"/>
    <w:rsid w:val="0039380B"/>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AAB"/>
    <w:rsid w:val="003B6C59"/>
    <w:rsid w:val="003B6E80"/>
    <w:rsid w:val="003B769D"/>
    <w:rsid w:val="003B79CD"/>
    <w:rsid w:val="003C0B9E"/>
    <w:rsid w:val="003C1275"/>
    <w:rsid w:val="003C158C"/>
    <w:rsid w:val="003C18BE"/>
    <w:rsid w:val="003C21B3"/>
    <w:rsid w:val="003C247A"/>
    <w:rsid w:val="003C26B2"/>
    <w:rsid w:val="003C2F53"/>
    <w:rsid w:val="003C43BE"/>
    <w:rsid w:val="003C4469"/>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D7FE5"/>
    <w:rsid w:val="003E07F0"/>
    <w:rsid w:val="003E0B0B"/>
    <w:rsid w:val="003E0F85"/>
    <w:rsid w:val="003E1C3F"/>
    <w:rsid w:val="003E265F"/>
    <w:rsid w:val="003E3492"/>
    <w:rsid w:val="003E3634"/>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294"/>
    <w:rsid w:val="003F2199"/>
    <w:rsid w:val="003F219E"/>
    <w:rsid w:val="003F277C"/>
    <w:rsid w:val="003F345F"/>
    <w:rsid w:val="003F385D"/>
    <w:rsid w:val="003F3AFF"/>
    <w:rsid w:val="003F3E67"/>
    <w:rsid w:val="003F3FA5"/>
    <w:rsid w:val="003F4002"/>
    <w:rsid w:val="003F401D"/>
    <w:rsid w:val="003F47B1"/>
    <w:rsid w:val="003F4E31"/>
    <w:rsid w:val="003F5BDD"/>
    <w:rsid w:val="003F5EE4"/>
    <w:rsid w:val="003F615E"/>
    <w:rsid w:val="003F7499"/>
    <w:rsid w:val="003F78E3"/>
    <w:rsid w:val="003F7D26"/>
    <w:rsid w:val="00400629"/>
    <w:rsid w:val="00400771"/>
    <w:rsid w:val="00400867"/>
    <w:rsid w:val="00402707"/>
    <w:rsid w:val="00402AEA"/>
    <w:rsid w:val="00403337"/>
    <w:rsid w:val="00403779"/>
    <w:rsid w:val="004039A6"/>
    <w:rsid w:val="004045E9"/>
    <w:rsid w:val="004055C5"/>
    <w:rsid w:val="00405693"/>
    <w:rsid w:val="00410885"/>
    <w:rsid w:val="00410B1C"/>
    <w:rsid w:val="0041138F"/>
    <w:rsid w:val="00411BE0"/>
    <w:rsid w:val="004129C2"/>
    <w:rsid w:val="00412C92"/>
    <w:rsid w:val="00413C49"/>
    <w:rsid w:val="004142DB"/>
    <w:rsid w:val="004151FF"/>
    <w:rsid w:val="00416016"/>
    <w:rsid w:val="00416291"/>
    <w:rsid w:val="00417100"/>
    <w:rsid w:val="00417E7D"/>
    <w:rsid w:val="00421007"/>
    <w:rsid w:val="004217FF"/>
    <w:rsid w:val="00421871"/>
    <w:rsid w:val="004235AF"/>
    <w:rsid w:val="0042484B"/>
    <w:rsid w:val="00424C3E"/>
    <w:rsid w:val="00426639"/>
    <w:rsid w:val="00426854"/>
    <w:rsid w:val="004273EB"/>
    <w:rsid w:val="00427C51"/>
    <w:rsid w:val="004302B3"/>
    <w:rsid w:val="00430317"/>
    <w:rsid w:val="004304BC"/>
    <w:rsid w:val="004304E1"/>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2B23"/>
    <w:rsid w:val="00444B72"/>
    <w:rsid w:val="004450F0"/>
    <w:rsid w:val="004479C8"/>
    <w:rsid w:val="00447C26"/>
    <w:rsid w:val="00447F71"/>
    <w:rsid w:val="00451619"/>
    <w:rsid w:val="004517F1"/>
    <w:rsid w:val="0045271B"/>
    <w:rsid w:val="00452E29"/>
    <w:rsid w:val="00453429"/>
    <w:rsid w:val="0045468A"/>
    <w:rsid w:val="004568E4"/>
    <w:rsid w:val="00456DBA"/>
    <w:rsid w:val="004600CD"/>
    <w:rsid w:val="004604CE"/>
    <w:rsid w:val="00460A42"/>
    <w:rsid w:val="00460F5B"/>
    <w:rsid w:val="00461888"/>
    <w:rsid w:val="00462205"/>
    <w:rsid w:val="0046319C"/>
    <w:rsid w:val="004632FF"/>
    <w:rsid w:val="00463473"/>
    <w:rsid w:val="0046362F"/>
    <w:rsid w:val="00463FBC"/>
    <w:rsid w:val="004644F8"/>
    <w:rsid w:val="00465287"/>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097"/>
    <w:rsid w:val="00485B25"/>
    <w:rsid w:val="0049218E"/>
    <w:rsid w:val="004921FE"/>
    <w:rsid w:val="00492640"/>
    <w:rsid w:val="004927F8"/>
    <w:rsid w:val="00492EA4"/>
    <w:rsid w:val="00494285"/>
    <w:rsid w:val="00494941"/>
    <w:rsid w:val="004961B0"/>
    <w:rsid w:val="004A0401"/>
    <w:rsid w:val="004A06BF"/>
    <w:rsid w:val="004A16CD"/>
    <w:rsid w:val="004A335F"/>
    <w:rsid w:val="004A3660"/>
    <w:rsid w:val="004A3738"/>
    <w:rsid w:val="004A38CE"/>
    <w:rsid w:val="004A61DC"/>
    <w:rsid w:val="004A77FC"/>
    <w:rsid w:val="004A79A7"/>
    <w:rsid w:val="004B0607"/>
    <w:rsid w:val="004B0A42"/>
    <w:rsid w:val="004B1DC5"/>
    <w:rsid w:val="004B2651"/>
    <w:rsid w:val="004B30AF"/>
    <w:rsid w:val="004B338D"/>
    <w:rsid w:val="004B4149"/>
    <w:rsid w:val="004B49AE"/>
    <w:rsid w:val="004B53BD"/>
    <w:rsid w:val="004B5553"/>
    <w:rsid w:val="004B5719"/>
    <w:rsid w:val="004B5744"/>
    <w:rsid w:val="004B651B"/>
    <w:rsid w:val="004B702F"/>
    <w:rsid w:val="004B7473"/>
    <w:rsid w:val="004B7909"/>
    <w:rsid w:val="004B798E"/>
    <w:rsid w:val="004C0CC5"/>
    <w:rsid w:val="004C1DC1"/>
    <w:rsid w:val="004C39E3"/>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119"/>
    <w:rsid w:val="004D7382"/>
    <w:rsid w:val="004D7B68"/>
    <w:rsid w:val="004D7D4B"/>
    <w:rsid w:val="004E0FE4"/>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15"/>
    <w:rsid w:val="004F06A1"/>
    <w:rsid w:val="004F0DA8"/>
    <w:rsid w:val="004F2245"/>
    <w:rsid w:val="004F29BB"/>
    <w:rsid w:val="004F2B4C"/>
    <w:rsid w:val="004F30D3"/>
    <w:rsid w:val="004F3447"/>
    <w:rsid w:val="004F540B"/>
    <w:rsid w:val="004F6157"/>
    <w:rsid w:val="004F6450"/>
    <w:rsid w:val="004F6FBE"/>
    <w:rsid w:val="004F75F7"/>
    <w:rsid w:val="00500791"/>
    <w:rsid w:val="00501342"/>
    <w:rsid w:val="005025F0"/>
    <w:rsid w:val="0050315E"/>
    <w:rsid w:val="00504873"/>
    <w:rsid w:val="005066DA"/>
    <w:rsid w:val="00506DA3"/>
    <w:rsid w:val="0050739F"/>
    <w:rsid w:val="00507B49"/>
    <w:rsid w:val="00507BA4"/>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17DCB"/>
    <w:rsid w:val="00520058"/>
    <w:rsid w:val="0052017D"/>
    <w:rsid w:val="00522492"/>
    <w:rsid w:val="00522BDE"/>
    <w:rsid w:val="00522EC8"/>
    <w:rsid w:val="0052310C"/>
    <w:rsid w:val="0052318B"/>
    <w:rsid w:val="00523549"/>
    <w:rsid w:val="00523ED6"/>
    <w:rsid w:val="0052422B"/>
    <w:rsid w:val="00525145"/>
    <w:rsid w:val="0052543C"/>
    <w:rsid w:val="00526025"/>
    <w:rsid w:val="005265E7"/>
    <w:rsid w:val="005268E8"/>
    <w:rsid w:val="00526F20"/>
    <w:rsid w:val="00527394"/>
    <w:rsid w:val="00527824"/>
    <w:rsid w:val="00527830"/>
    <w:rsid w:val="0053056C"/>
    <w:rsid w:val="005312B0"/>
    <w:rsid w:val="00531BAB"/>
    <w:rsid w:val="005322A6"/>
    <w:rsid w:val="00533798"/>
    <w:rsid w:val="0053485F"/>
    <w:rsid w:val="00535BE7"/>
    <w:rsid w:val="00535D0D"/>
    <w:rsid w:val="00535DD3"/>
    <w:rsid w:val="00536126"/>
    <w:rsid w:val="00537F73"/>
    <w:rsid w:val="005406F0"/>
    <w:rsid w:val="00541579"/>
    <w:rsid w:val="00541F2D"/>
    <w:rsid w:val="005420FF"/>
    <w:rsid w:val="00542189"/>
    <w:rsid w:val="00543075"/>
    <w:rsid w:val="00545137"/>
    <w:rsid w:val="00546305"/>
    <w:rsid w:val="00546CB2"/>
    <w:rsid w:val="005474B2"/>
    <w:rsid w:val="00547714"/>
    <w:rsid w:val="005500D6"/>
    <w:rsid w:val="0055020F"/>
    <w:rsid w:val="005503D6"/>
    <w:rsid w:val="005514CA"/>
    <w:rsid w:val="00552247"/>
    <w:rsid w:val="005526AB"/>
    <w:rsid w:val="00552F63"/>
    <w:rsid w:val="00554ECC"/>
    <w:rsid w:val="005554F3"/>
    <w:rsid w:val="00555608"/>
    <w:rsid w:val="005557B6"/>
    <w:rsid w:val="00556545"/>
    <w:rsid w:val="005565E7"/>
    <w:rsid w:val="00556BCF"/>
    <w:rsid w:val="00557030"/>
    <w:rsid w:val="00557680"/>
    <w:rsid w:val="00561877"/>
    <w:rsid w:val="00561B44"/>
    <w:rsid w:val="00562C7A"/>
    <w:rsid w:val="00562C85"/>
    <w:rsid w:val="00562FF9"/>
    <w:rsid w:val="0056318B"/>
    <w:rsid w:val="00563CAF"/>
    <w:rsid w:val="00565E01"/>
    <w:rsid w:val="0056645E"/>
    <w:rsid w:val="005665E8"/>
    <w:rsid w:val="00566A81"/>
    <w:rsid w:val="005671F4"/>
    <w:rsid w:val="0056755F"/>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3802"/>
    <w:rsid w:val="00594692"/>
    <w:rsid w:val="00594A62"/>
    <w:rsid w:val="00594AE6"/>
    <w:rsid w:val="0059549F"/>
    <w:rsid w:val="00595C6B"/>
    <w:rsid w:val="005963A5"/>
    <w:rsid w:val="00596B0D"/>
    <w:rsid w:val="005978B2"/>
    <w:rsid w:val="00597B38"/>
    <w:rsid w:val="005A043D"/>
    <w:rsid w:val="005A1062"/>
    <w:rsid w:val="005A1A74"/>
    <w:rsid w:val="005A217B"/>
    <w:rsid w:val="005A3BD2"/>
    <w:rsid w:val="005A428B"/>
    <w:rsid w:val="005A49EE"/>
    <w:rsid w:val="005A4EB5"/>
    <w:rsid w:val="005A4F11"/>
    <w:rsid w:val="005A514C"/>
    <w:rsid w:val="005A51E1"/>
    <w:rsid w:val="005A5623"/>
    <w:rsid w:val="005A5ACF"/>
    <w:rsid w:val="005A72D0"/>
    <w:rsid w:val="005B0C30"/>
    <w:rsid w:val="005B1921"/>
    <w:rsid w:val="005B2269"/>
    <w:rsid w:val="005B2284"/>
    <w:rsid w:val="005B2E3C"/>
    <w:rsid w:val="005B30A6"/>
    <w:rsid w:val="005B3177"/>
    <w:rsid w:val="005B3F64"/>
    <w:rsid w:val="005B452D"/>
    <w:rsid w:val="005B45E2"/>
    <w:rsid w:val="005B4999"/>
    <w:rsid w:val="005B4E8B"/>
    <w:rsid w:val="005B5162"/>
    <w:rsid w:val="005B5D00"/>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5BF"/>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33FB"/>
    <w:rsid w:val="005F4ACA"/>
    <w:rsid w:val="005F4AE4"/>
    <w:rsid w:val="005F52A8"/>
    <w:rsid w:val="005F57EC"/>
    <w:rsid w:val="005F7267"/>
    <w:rsid w:val="005F7CAB"/>
    <w:rsid w:val="00600939"/>
    <w:rsid w:val="006023F6"/>
    <w:rsid w:val="006024B3"/>
    <w:rsid w:val="00602BB4"/>
    <w:rsid w:val="00603094"/>
    <w:rsid w:val="006034D8"/>
    <w:rsid w:val="006039FF"/>
    <w:rsid w:val="00606488"/>
    <w:rsid w:val="00606790"/>
    <w:rsid w:val="00606E40"/>
    <w:rsid w:val="00607BE5"/>
    <w:rsid w:val="0061001D"/>
    <w:rsid w:val="00610BCA"/>
    <w:rsid w:val="00610FD0"/>
    <w:rsid w:val="00612FCC"/>
    <w:rsid w:val="00615CAC"/>
    <w:rsid w:val="006166A8"/>
    <w:rsid w:val="0061698E"/>
    <w:rsid w:val="00616EDB"/>
    <w:rsid w:val="00616EF3"/>
    <w:rsid w:val="006173F6"/>
    <w:rsid w:val="0061749B"/>
    <w:rsid w:val="00620432"/>
    <w:rsid w:val="006204E9"/>
    <w:rsid w:val="00620C85"/>
    <w:rsid w:val="00620E9E"/>
    <w:rsid w:val="00621498"/>
    <w:rsid w:val="0062283B"/>
    <w:rsid w:val="006228C8"/>
    <w:rsid w:val="00622C87"/>
    <w:rsid w:val="00622DB2"/>
    <w:rsid w:val="00622DBC"/>
    <w:rsid w:val="00622EC0"/>
    <w:rsid w:val="006235B4"/>
    <w:rsid w:val="00623B03"/>
    <w:rsid w:val="0062492A"/>
    <w:rsid w:val="00625812"/>
    <w:rsid w:val="00625E84"/>
    <w:rsid w:val="00625FA9"/>
    <w:rsid w:val="0062633C"/>
    <w:rsid w:val="006266D0"/>
    <w:rsid w:val="00626734"/>
    <w:rsid w:val="006269E9"/>
    <w:rsid w:val="00626D1F"/>
    <w:rsid w:val="0062745A"/>
    <w:rsid w:val="00627BF8"/>
    <w:rsid w:val="006310C1"/>
    <w:rsid w:val="006313FF"/>
    <w:rsid w:val="00634297"/>
    <w:rsid w:val="00634C83"/>
    <w:rsid w:val="00635E0A"/>
    <w:rsid w:val="00636157"/>
    <w:rsid w:val="00636788"/>
    <w:rsid w:val="0063708D"/>
    <w:rsid w:val="0064053D"/>
    <w:rsid w:val="00640C24"/>
    <w:rsid w:val="006413A4"/>
    <w:rsid w:val="00643555"/>
    <w:rsid w:val="00643914"/>
    <w:rsid w:val="00643F87"/>
    <w:rsid w:val="00644ABF"/>
    <w:rsid w:val="0064686E"/>
    <w:rsid w:val="00646E27"/>
    <w:rsid w:val="00647BD5"/>
    <w:rsid w:val="0065109A"/>
    <w:rsid w:val="00651102"/>
    <w:rsid w:val="006517F6"/>
    <w:rsid w:val="00652309"/>
    <w:rsid w:val="00652326"/>
    <w:rsid w:val="006524A4"/>
    <w:rsid w:val="00653244"/>
    <w:rsid w:val="00654297"/>
    <w:rsid w:val="0065464D"/>
    <w:rsid w:val="00654D66"/>
    <w:rsid w:val="0065503C"/>
    <w:rsid w:val="00656FC6"/>
    <w:rsid w:val="00657796"/>
    <w:rsid w:val="006601D9"/>
    <w:rsid w:val="00662107"/>
    <w:rsid w:val="00665775"/>
    <w:rsid w:val="00665B67"/>
    <w:rsid w:val="00665D32"/>
    <w:rsid w:val="006662F5"/>
    <w:rsid w:val="006677C3"/>
    <w:rsid w:val="00667E16"/>
    <w:rsid w:val="00670524"/>
    <w:rsid w:val="0067118B"/>
    <w:rsid w:val="006717D7"/>
    <w:rsid w:val="0067203F"/>
    <w:rsid w:val="006739B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87D25"/>
    <w:rsid w:val="006903D2"/>
    <w:rsid w:val="006907A9"/>
    <w:rsid w:val="00690AE7"/>
    <w:rsid w:val="00691220"/>
    <w:rsid w:val="006931B0"/>
    <w:rsid w:val="0069435A"/>
    <w:rsid w:val="006947C2"/>
    <w:rsid w:val="00695164"/>
    <w:rsid w:val="006975AB"/>
    <w:rsid w:val="006A05A9"/>
    <w:rsid w:val="006A0788"/>
    <w:rsid w:val="006A0927"/>
    <w:rsid w:val="006A231A"/>
    <w:rsid w:val="006A236A"/>
    <w:rsid w:val="006A2A20"/>
    <w:rsid w:val="006A2B3B"/>
    <w:rsid w:val="006A3115"/>
    <w:rsid w:val="006A31DD"/>
    <w:rsid w:val="006A357B"/>
    <w:rsid w:val="006A3DD9"/>
    <w:rsid w:val="006A482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C46"/>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633A"/>
    <w:rsid w:val="006E71DA"/>
    <w:rsid w:val="006E796F"/>
    <w:rsid w:val="006F0097"/>
    <w:rsid w:val="006F0478"/>
    <w:rsid w:val="006F195D"/>
    <w:rsid w:val="006F1989"/>
    <w:rsid w:val="006F1E5D"/>
    <w:rsid w:val="006F250C"/>
    <w:rsid w:val="006F2F4F"/>
    <w:rsid w:val="006F40E8"/>
    <w:rsid w:val="006F415A"/>
    <w:rsid w:val="006F4583"/>
    <w:rsid w:val="006F4FFE"/>
    <w:rsid w:val="006F6350"/>
    <w:rsid w:val="006F6DED"/>
    <w:rsid w:val="006F6F46"/>
    <w:rsid w:val="006F70F5"/>
    <w:rsid w:val="006F750C"/>
    <w:rsid w:val="006F7562"/>
    <w:rsid w:val="00700A2E"/>
    <w:rsid w:val="0070110D"/>
    <w:rsid w:val="0070143E"/>
    <w:rsid w:val="00701B56"/>
    <w:rsid w:val="00701F37"/>
    <w:rsid w:val="007022B4"/>
    <w:rsid w:val="007043CE"/>
    <w:rsid w:val="00705397"/>
    <w:rsid w:val="007060E3"/>
    <w:rsid w:val="00710705"/>
    <w:rsid w:val="00710ECD"/>
    <w:rsid w:val="00711095"/>
    <w:rsid w:val="0071117C"/>
    <w:rsid w:val="00712F60"/>
    <w:rsid w:val="00713847"/>
    <w:rsid w:val="00713C04"/>
    <w:rsid w:val="00714238"/>
    <w:rsid w:val="00714555"/>
    <w:rsid w:val="00714AEA"/>
    <w:rsid w:val="00714B57"/>
    <w:rsid w:val="00714C6A"/>
    <w:rsid w:val="00715759"/>
    <w:rsid w:val="00715A45"/>
    <w:rsid w:val="007165E3"/>
    <w:rsid w:val="00717768"/>
    <w:rsid w:val="00720FB0"/>
    <w:rsid w:val="00721DC8"/>
    <w:rsid w:val="00723748"/>
    <w:rsid w:val="0072442F"/>
    <w:rsid w:val="00724583"/>
    <w:rsid w:val="0072495A"/>
    <w:rsid w:val="007249CF"/>
    <w:rsid w:val="00724CB9"/>
    <w:rsid w:val="00726001"/>
    <w:rsid w:val="00726CEF"/>
    <w:rsid w:val="0072730C"/>
    <w:rsid w:val="00727C59"/>
    <w:rsid w:val="00727E85"/>
    <w:rsid w:val="00732643"/>
    <w:rsid w:val="0073403E"/>
    <w:rsid w:val="007348E4"/>
    <w:rsid w:val="00734B5E"/>
    <w:rsid w:val="00734BF3"/>
    <w:rsid w:val="00735570"/>
    <w:rsid w:val="007365E0"/>
    <w:rsid w:val="00736828"/>
    <w:rsid w:val="00736988"/>
    <w:rsid w:val="00737DF6"/>
    <w:rsid w:val="00737F9E"/>
    <w:rsid w:val="00737FAF"/>
    <w:rsid w:val="00740E55"/>
    <w:rsid w:val="00741175"/>
    <w:rsid w:val="007416F0"/>
    <w:rsid w:val="00741720"/>
    <w:rsid w:val="00741B96"/>
    <w:rsid w:val="00741E6B"/>
    <w:rsid w:val="00743854"/>
    <w:rsid w:val="00743B13"/>
    <w:rsid w:val="00743D70"/>
    <w:rsid w:val="00743E4D"/>
    <w:rsid w:val="00743FF1"/>
    <w:rsid w:val="00746FAA"/>
    <w:rsid w:val="00747E29"/>
    <w:rsid w:val="00750211"/>
    <w:rsid w:val="00750216"/>
    <w:rsid w:val="007520D6"/>
    <w:rsid w:val="00752799"/>
    <w:rsid w:val="00752AC2"/>
    <w:rsid w:val="00753FE6"/>
    <w:rsid w:val="007544D1"/>
    <w:rsid w:val="00755762"/>
    <w:rsid w:val="007560F4"/>
    <w:rsid w:val="007566AB"/>
    <w:rsid w:val="00756902"/>
    <w:rsid w:val="00757F72"/>
    <w:rsid w:val="00761808"/>
    <w:rsid w:val="0076261E"/>
    <w:rsid w:val="0076285B"/>
    <w:rsid w:val="00762FCA"/>
    <w:rsid w:val="00764486"/>
    <w:rsid w:val="007647A3"/>
    <w:rsid w:val="007655C2"/>
    <w:rsid w:val="0076571A"/>
    <w:rsid w:val="00765819"/>
    <w:rsid w:val="00766159"/>
    <w:rsid w:val="00767759"/>
    <w:rsid w:val="00767E8D"/>
    <w:rsid w:val="007700BB"/>
    <w:rsid w:val="00770381"/>
    <w:rsid w:val="007705AD"/>
    <w:rsid w:val="00770982"/>
    <w:rsid w:val="00771E97"/>
    <w:rsid w:val="0077212C"/>
    <w:rsid w:val="00773546"/>
    <w:rsid w:val="00773AF6"/>
    <w:rsid w:val="00774729"/>
    <w:rsid w:val="00774F1E"/>
    <w:rsid w:val="00776BE0"/>
    <w:rsid w:val="00777145"/>
    <w:rsid w:val="00777D4D"/>
    <w:rsid w:val="00780A9A"/>
    <w:rsid w:val="00780C1B"/>
    <w:rsid w:val="00781A23"/>
    <w:rsid w:val="00781C9D"/>
    <w:rsid w:val="00781DD7"/>
    <w:rsid w:val="0078285C"/>
    <w:rsid w:val="00782E7B"/>
    <w:rsid w:val="00783675"/>
    <w:rsid w:val="00784CE3"/>
    <w:rsid w:val="0078535C"/>
    <w:rsid w:val="00786695"/>
    <w:rsid w:val="00786C37"/>
    <w:rsid w:val="00786D89"/>
    <w:rsid w:val="00787113"/>
    <w:rsid w:val="00787F55"/>
    <w:rsid w:val="007901FE"/>
    <w:rsid w:val="0079163E"/>
    <w:rsid w:val="007917C4"/>
    <w:rsid w:val="00791859"/>
    <w:rsid w:val="00791FFC"/>
    <w:rsid w:val="0079273E"/>
    <w:rsid w:val="00792AD3"/>
    <w:rsid w:val="00794173"/>
    <w:rsid w:val="00794397"/>
    <w:rsid w:val="00794963"/>
    <w:rsid w:val="0079630A"/>
    <w:rsid w:val="00796E11"/>
    <w:rsid w:val="00797004"/>
    <w:rsid w:val="007971CF"/>
    <w:rsid w:val="007972C3"/>
    <w:rsid w:val="0079792B"/>
    <w:rsid w:val="007A0E74"/>
    <w:rsid w:val="007A1528"/>
    <w:rsid w:val="007A1677"/>
    <w:rsid w:val="007A1987"/>
    <w:rsid w:val="007A1A00"/>
    <w:rsid w:val="007A2490"/>
    <w:rsid w:val="007A374E"/>
    <w:rsid w:val="007A6030"/>
    <w:rsid w:val="007A652A"/>
    <w:rsid w:val="007A6779"/>
    <w:rsid w:val="007A7062"/>
    <w:rsid w:val="007A7530"/>
    <w:rsid w:val="007B0D1B"/>
    <w:rsid w:val="007B1256"/>
    <w:rsid w:val="007B2214"/>
    <w:rsid w:val="007B2285"/>
    <w:rsid w:val="007B2329"/>
    <w:rsid w:val="007B2960"/>
    <w:rsid w:val="007B2FAC"/>
    <w:rsid w:val="007B30E2"/>
    <w:rsid w:val="007B35F4"/>
    <w:rsid w:val="007B390F"/>
    <w:rsid w:val="007B461A"/>
    <w:rsid w:val="007B51D4"/>
    <w:rsid w:val="007B64A5"/>
    <w:rsid w:val="007B7145"/>
    <w:rsid w:val="007B7E84"/>
    <w:rsid w:val="007C03D4"/>
    <w:rsid w:val="007C1AD0"/>
    <w:rsid w:val="007C27CF"/>
    <w:rsid w:val="007C29F1"/>
    <w:rsid w:val="007C3611"/>
    <w:rsid w:val="007C3FE5"/>
    <w:rsid w:val="007C45ED"/>
    <w:rsid w:val="007C53FA"/>
    <w:rsid w:val="007C5438"/>
    <w:rsid w:val="007C5874"/>
    <w:rsid w:val="007C5D84"/>
    <w:rsid w:val="007C64C8"/>
    <w:rsid w:val="007D0F24"/>
    <w:rsid w:val="007D158C"/>
    <w:rsid w:val="007D2356"/>
    <w:rsid w:val="007D567A"/>
    <w:rsid w:val="007D65EE"/>
    <w:rsid w:val="007D662B"/>
    <w:rsid w:val="007D721A"/>
    <w:rsid w:val="007E0483"/>
    <w:rsid w:val="007E0528"/>
    <w:rsid w:val="007E0F2B"/>
    <w:rsid w:val="007E2499"/>
    <w:rsid w:val="007E2C7E"/>
    <w:rsid w:val="007E3059"/>
    <w:rsid w:val="007E32E6"/>
    <w:rsid w:val="007E34F1"/>
    <w:rsid w:val="007E3737"/>
    <w:rsid w:val="007E3D68"/>
    <w:rsid w:val="007E3EC5"/>
    <w:rsid w:val="007E4D38"/>
    <w:rsid w:val="007E546B"/>
    <w:rsid w:val="007E5CC0"/>
    <w:rsid w:val="007E628F"/>
    <w:rsid w:val="007E6E41"/>
    <w:rsid w:val="007E79C4"/>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85B"/>
    <w:rsid w:val="007F7C57"/>
    <w:rsid w:val="0080014F"/>
    <w:rsid w:val="00800781"/>
    <w:rsid w:val="008011D3"/>
    <w:rsid w:val="008011EC"/>
    <w:rsid w:val="008012A9"/>
    <w:rsid w:val="00802752"/>
    <w:rsid w:val="00803C48"/>
    <w:rsid w:val="008041A0"/>
    <w:rsid w:val="0080569B"/>
    <w:rsid w:val="00805988"/>
    <w:rsid w:val="00805C11"/>
    <w:rsid w:val="00805C46"/>
    <w:rsid w:val="00805E9B"/>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7132"/>
    <w:rsid w:val="008207AD"/>
    <w:rsid w:val="0082080F"/>
    <w:rsid w:val="008210C2"/>
    <w:rsid w:val="008217E5"/>
    <w:rsid w:val="0082354F"/>
    <w:rsid w:val="00823C8C"/>
    <w:rsid w:val="00823E4D"/>
    <w:rsid w:val="0082445F"/>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1DE"/>
    <w:rsid w:val="008446B1"/>
    <w:rsid w:val="00844D29"/>
    <w:rsid w:val="0084688F"/>
    <w:rsid w:val="00846A34"/>
    <w:rsid w:val="00846B08"/>
    <w:rsid w:val="00847476"/>
    <w:rsid w:val="0084758E"/>
    <w:rsid w:val="00850261"/>
    <w:rsid w:val="00851635"/>
    <w:rsid w:val="008516B4"/>
    <w:rsid w:val="00851F78"/>
    <w:rsid w:val="008521D3"/>
    <w:rsid w:val="00852209"/>
    <w:rsid w:val="00852898"/>
    <w:rsid w:val="0085300F"/>
    <w:rsid w:val="0085304C"/>
    <w:rsid w:val="0085492F"/>
    <w:rsid w:val="00854BC1"/>
    <w:rsid w:val="0085524F"/>
    <w:rsid w:val="00855799"/>
    <w:rsid w:val="008566E2"/>
    <w:rsid w:val="00856E61"/>
    <w:rsid w:val="00856FC1"/>
    <w:rsid w:val="0085723A"/>
    <w:rsid w:val="00857ADE"/>
    <w:rsid w:val="00857E91"/>
    <w:rsid w:val="008607DF"/>
    <w:rsid w:val="00860F52"/>
    <w:rsid w:val="008613DC"/>
    <w:rsid w:val="0086255F"/>
    <w:rsid w:val="00862C33"/>
    <w:rsid w:val="00864381"/>
    <w:rsid w:val="00864D76"/>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3405"/>
    <w:rsid w:val="00884F1A"/>
    <w:rsid w:val="00885906"/>
    <w:rsid w:val="00885C6D"/>
    <w:rsid w:val="00885EF2"/>
    <w:rsid w:val="00885F81"/>
    <w:rsid w:val="00886DC5"/>
    <w:rsid w:val="00890154"/>
    <w:rsid w:val="0089029A"/>
    <w:rsid w:val="008909CB"/>
    <w:rsid w:val="00890CBC"/>
    <w:rsid w:val="0089144F"/>
    <w:rsid w:val="00891620"/>
    <w:rsid w:val="00891A9F"/>
    <w:rsid w:val="00892863"/>
    <w:rsid w:val="008928BB"/>
    <w:rsid w:val="00892EF1"/>
    <w:rsid w:val="0089303A"/>
    <w:rsid w:val="00893878"/>
    <w:rsid w:val="00893BC2"/>
    <w:rsid w:val="00894354"/>
    <w:rsid w:val="00894388"/>
    <w:rsid w:val="00895177"/>
    <w:rsid w:val="00895860"/>
    <w:rsid w:val="00895D94"/>
    <w:rsid w:val="00895EFE"/>
    <w:rsid w:val="0089639E"/>
    <w:rsid w:val="00896775"/>
    <w:rsid w:val="00896841"/>
    <w:rsid w:val="00897DA3"/>
    <w:rsid w:val="00897DE1"/>
    <w:rsid w:val="008A1246"/>
    <w:rsid w:val="008A1DD7"/>
    <w:rsid w:val="008A2DB3"/>
    <w:rsid w:val="008A3A3D"/>
    <w:rsid w:val="008A4170"/>
    <w:rsid w:val="008A5227"/>
    <w:rsid w:val="008A5A4E"/>
    <w:rsid w:val="008A6382"/>
    <w:rsid w:val="008A696A"/>
    <w:rsid w:val="008A6E03"/>
    <w:rsid w:val="008A73FE"/>
    <w:rsid w:val="008A7ADB"/>
    <w:rsid w:val="008B061E"/>
    <w:rsid w:val="008B086A"/>
    <w:rsid w:val="008B1145"/>
    <w:rsid w:val="008B1AF3"/>
    <w:rsid w:val="008B2307"/>
    <w:rsid w:val="008B242E"/>
    <w:rsid w:val="008B2ACB"/>
    <w:rsid w:val="008B2BE9"/>
    <w:rsid w:val="008B2CD6"/>
    <w:rsid w:val="008B2D76"/>
    <w:rsid w:val="008B63B4"/>
    <w:rsid w:val="008B6E9B"/>
    <w:rsid w:val="008B7118"/>
    <w:rsid w:val="008B72C8"/>
    <w:rsid w:val="008B75C4"/>
    <w:rsid w:val="008B7CDA"/>
    <w:rsid w:val="008B7D25"/>
    <w:rsid w:val="008C0520"/>
    <w:rsid w:val="008C1684"/>
    <w:rsid w:val="008C2F6E"/>
    <w:rsid w:val="008C4B9C"/>
    <w:rsid w:val="008C4CDF"/>
    <w:rsid w:val="008C627A"/>
    <w:rsid w:val="008C725F"/>
    <w:rsid w:val="008C7D76"/>
    <w:rsid w:val="008D179B"/>
    <w:rsid w:val="008D2273"/>
    <w:rsid w:val="008D2EA1"/>
    <w:rsid w:val="008D2EC1"/>
    <w:rsid w:val="008D3001"/>
    <w:rsid w:val="008D40B0"/>
    <w:rsid w:val="008D4540"/>
    <w:rsid w:val="008D491F"/>
    <w:rsid w:val="008D4ED3"/>
    <w:rsid w:val="008D53BF"/>
    <w:rsid w:val="008D6D66"/>
    <w:rsid w:val="008D6E4E"/>
    <w:rsid w:val="008D7F47"/>
    <w:rsid w:val="008E00E6"/>
    <w:rsid w:val="008E05EA"/>
    <w:rsid w:val="008E05F5"/>
    <w:rsid w:val="008E0A0C"/>
    <w:rsid w:val="008E2CAE"/>
    <w:rsid w:val="008E3E85"/>
    <w:rsid w:val="008E43ED"/>
    <w:rsid w:val="008E4D61"/>
    <w:rsid w:val="008E5449"/>
    <w:rsid w:val="008E6039"/>
    <w:rsid w:val="008E67B7"/>
    <w:rsid w:val="008E7132"/>
    <w:rsid w:val="008E779F"/>
    <w:rsid w:val="008F0658"/>
    <w:rsid w:val="008F0BC2"/>
    <w:rsid w:val="008F102C"/>
    <w:rsid w:val="008F1796"/>
    <w:rsid w:val="008F3622"/>
    <w:rsid w:val="008F3C27"/>
    <w:rsid w:val="008F44F6"/>
    <w:rsid w:val="008F4CB1"/>
    <w:rsid w:val="008F4E72"/>
    <w:rsid w:val="008F5B29"/>
    <w:rsid w:val="008F5D41"/>
    <w:rsid w:val="008F6F4B"/>
    <w:rsid w:val="008F6F90"/>
    <w:rsid w:val="008F7E84"/>
    <w:rsid w:val="00901413"/>
    <w:rsid w:val="00901BF6"/>
    <w:rsid w:val="00903F72"/>
    <w:rsid w:val="00904362"/>
    <w:rsid w:val="00904C06"/>
    <w:rsid w:val="00905E09"/>
    <w:rsid w:val="009063FF"/>
    <w:rsid w:val="00906D3A"/>
    <w:rsid w:val="00906EB9"/>
    <w:rsid w:val="00907415"/>
    <w:rsid w:val="009105A2"/>
    <w:rsid w:val="00910C04"/>
    <w:rsid w:val="009110BA"/>
    <w:rsid w:val="00911517"/>
    <w:rsid w:val="0091161F"/>
    <w:rsid w:val="0091225B"/>
    <w:rsid w:val="009122D2"/>
    <w:rsid w:val="00913D6D"/>
    <w:rsid w:val="009147E5"/>
    <w:rsid w:val="009148AC"/>
    <w:rsid w:val="009149FC"/>
    <w:rsid w:val="009167DB"/>
    <w:rsid w:val="00916B4E"/>
    <w:rsid w:val="00917030"/>
    <w:rsid w:val="009203DF"/>
    <w:rsid w:val="009206C6"/>
    <w:rsid w:val="00920769"/>
    <w:rsid w:val="00920B47"/>
    <w:rsid w:val="00921F7D"/>
    <w:rsid w:val="00922FCD"/>
    <w:rsid w:val="009235FB"/>
    <w:rsid w:val="00923A90"/>
    <w:rsid w:val="00923AFC"/>
    <w:rsid w:val="00923B0B"/>
    <w:rsid w:val="00923D70"/>
    <w:rsid w:val="0092409A"/>
    <w:rsid w:val="0092421C"/>
    <w:rsid w:val="00924697"/>
    <w:rsid w:val="00924F20"/>
    <w:rsid w:val="00925C5F"/>
    <w:rsid w:val="00926166"/>
    <w:rsid w:val="00926A84"/>
    <w:rsid w:val="0092731E"/>
    <w:rsid w:val="00927C82"/>
    <w:rsid w:val="00930767"/>
    <w:rsid w:val="009315C8"/>
    <w:rsid w:val="00931AEF"/>
    <w:rsid w:val="0093297E"/>
    <w:rsid w:val="00933D2E"/>
    <w:rsid w:val="009340AE"/>
    <w:rsid w:val="00934323"/>
    <w:rsid w:val="00935020"/>
    <w:rsid w:val="00935843"/>
    <w:rsid w:val="00936170"/>
    <w:rsid w:val="00936446"/>
    <w:rsid w:val="00936B63"/>
    <w:rsid w:val="00937117"/>
    <w:rsid w:val="009401FD"/>
    <w:rsid w:val="0094034A"/>
    <w:rsid w:val="00940A9B"/>
    <w:rsid w:val="00940F6D"/>
    <w:rsid w:val="00941813"/>
    <w:rsid w:val="00941D1C"/>
    <w:rsid w:val="009422F9"/>
    <w:rsid w:val="0094281F"/>
    <w:rsid w:val="0094372D"/>
    <w:rsid w:val="00943879"/>
    <w:rsid w:val="00943AD8"/>
    <w:rsid w:val="009444AC"/>
    <w:rsid w:val="00945059"/>
    <w:rsid w:val="00945184"/>
    <w:rsid w:val="00946585"/>
    <w:rsid w:val="009465EE"/>
    <w:rsid w:val="009467F1"/>
    <w:rsid w:val="00946D70"/>
    <w:rsid w:val="009473D0"/>
    <w:rsid w:val="009478CA"/>
    <w:rsid w:val="00950263"/>
    <w:rsid w:val="00950944"/>
    <w:rsid w:val="00950F54"/>
    <w:rsid w:val="009515B1"/>
    <w:rsid w:val="00951E1C"/>
    <w:rsid w:val="00951F99"/>
    <w:rsid w:val="009522D0"/>
    <w:rsid w:val="00952493"/>
    <w:rsid w:val="0095318F"/>
    <w:rsid w:val="0095529F"/>
    <w:rsid w:val="00955E45"/>
    <w:rsid w:val="00955EB3"/>
    <w:rsid w:val="0095643D"/>
    <w:rsid w:val="00957CA9"/>
    <w:rsid w:val="00957D94"/>
    <w:rsid w:val="00960076"/>
    <w:rsid w:val="009612CA"/>
    <w:rsid w:val="009614CF"/>
    <w:rsid w:val="00961D2A"/>
    <w:rsid w:val="00962C14"/>
    <w:rsid w:val="00962FEA"/>
    <w:rsid w:val="009633AA"/>
    <w:rsid w:val="00964903"/>
    <w:rsid w:val="00964F0F"/>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3BE0"/>
    <w:rsid w:val="00984FF6"/>
    <w:rsid w:val="00985088"/>
    <w:rsid w:val="009851D3"/>
    <w:rsid w:val="0098538E"/>
    <w:rsid w:val="0098584E"/>
    <w:rsid w:val="009862C5"/>
    <w:rsid w:val="00987630"/>
    <w:rsid w:val="0098798D"/>
    <w:rsid w:val="00987B18"/>
    <w:rsid w:val="00990843"/>
    <w:rsid w:val="00990B35"/>
    <w:rsid w:val="00990CA3"/>
    <w:rsid w:val="009919E9"/>
    <w:rsid w:val="009933AB"/>
    <w:rsid w:val="00993E17"/>
    <w:rsid w:val="00993FB9"/>
    <w:rsid w:val="009940BB"/>
    <w:rsid w:val="00995FEA"/>
    <w:rsid w:val="0099621F"/>
    <w:rsid w:val="00996A2E"/>
    <w:rsid w:val="00996F3A"/>
    <w:rsid w:val="00997D0B"/>
    <w:rsid w:val="009A0DC7"/>
    <w:rsid w:val="009A127E"/>
    <w:rsid w:val="009A1992"/>
    <w:rsid w:val="009A2BDD"/>
    <w:rsid w:val="009A3A57"/>
    <w:rsid w:val="009A3F3E"/>
    <w:rsid w:val="009A4F46"/>
    <w:rsid w:val="009A5435"/>
    <w:rsid w:val="009A5936"/>
    <w:rsid w:val="009A66A7"/>
    <w:rsid w:val="009A76F3"/>
    <w:rsid w:val="009B098E"/>
    <w:rsid w:val="009B1E54"/>
    <w:rsid w:val="009B22E3"/>
    <w:rsid w:val="009B2B7B"/>
    <w:rsid w:val="009B379E"/>
    <w:rsid w:val="009B4228"/>
    <w:rsid w:val="009B4345"/>
    <w:rsid w:val="009B5077"/>
    <w:rsid w:val="009B5D7B"/>
    <w:rsid w:val="009B76B5"/>
    <w:rsid w:val="009B77F7"/>
    <w:rsid w:val="009C0C6F"/>
    <w:rsid w:val="009C0E50"/>
    <w:rsid w:val="009C127A"/>
    <w:rsid w:val="009C1D33"/>
    <w:rsid w:val="009C2954"/>
    <w:rsid w:val="009C2EC1"/>
    <w:rsid w:val="009C48F0"/>
    <w:rsid w:val="009C4C83"/>
    <w:rsid w:val="009C4EC6"/>
    <w:rsid w:val="009C61EE"/>
    <w:rsid w:val="009C627F"/>
    <w:rsid w:val="009C6297"/>
    <w:rsid w:val="009C6619"/>
    <w:rsid w:val="009C77A3"/>
    <w:rsid w:val="009C7DCA"/>
    <w:rsid w:val="009D12F8"/>
    <w:rsid w:val="009D14E4"/>
    <w:rsid w:val="009D14EE"/>
    <w:rsid w:val="009D1B3A"/>
    <w:rsid w:val="009D21CC"/>
    <w:rsid w:val="009D28AB"/>
    <w:rsid w:val="009D3563"/>
    <w:rsid w:val="009D379D"/>
    <w:rsid w:val="009D4A0D"/>
    <w:rsid w:val="009D4C4E"/>
    <w:rsid w:val="009D5ABF"/>
    <w:rsid w:val="009D742C"/>
    <w:rsid w:val="009E00CA"/>
    <w:rsid w:val="009E185F"/>
    <w:rsid w:val="009E2588"/>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1D03"/>
    <w:rsid w:val="009F2D7B"/>
    <w:rsid w:val="009F30FC"/>
    <w:rsid w:val="009F32A9"/>
    <w:rsid w:val="009F34EC"/>
    <w:rsid w:val="009F4B07"/>
    <w:rsid w:val="009F5D76"/>
    <w:rsid w:val="009F64F9"/>
    <w:rsid w:val="009F6ABD"/>
    <w:rsid w:val="009F74A1"/>
    <w:rsid w:val="009F7AE4"/>
    <w:rsid w:val="00A01BA0"/>
    <w:rsid w:val="00A01F44"/>
    <w:rsid w:val="00A02AB3"/>
    <w:rsid w:val="00A02D3E"/>
    <w:rsid w:val="00A030F6"/>
    <w:rsid w:val="00A034F6"/>
    <w:rsid w:val="00A03647"/>
    <w:rsid w:val="00A040FE"/>
    <w:rsid w:val="00A0436B"/>
    <w:rsid w:val="00A05B04"/>
    <w:rsid w:val="00A06437"/>
    <w:rsid w:val="00A066CC"/>
    <w:rsid w:val="00A075BE"/>
    <w:rsid w:val="00A10AF1"/>
    <w:rsid w:val="00A116EB"/>
    <w:rsid w:val="00A120DB"/>
    <w:rsid w:val="00A123C7"/>
    <w:rsid w:val="00A149AF"/>
    <w:rsid w:val="00A15802"/>
    <w:rsid w:val="00A16AF4"/>
    <w:rsid w:val="00A16BD6"/>
    <w:rsid w:val="00A205ED"/>
    <w:rsid w:val="00A21214"/>
    <w:rsid w:val="00A2206C"/>
    <w:rsid w:val="00A22B9E"/>
    <w:rsid w:val="00A232DA"/>
    <w:rsid w:val="00A23DCB"/>
    <w:rsid w:val="00A256AC"/>
    <w:rsid w:val="00A258AA"/>
    <w:rsid w:val="00A25C11"/>
    <w:rsid w:val="00A30881"/>
    <w:rsid w:val="00A30B17"/>
    <w:rsid w:val="00A31785"/>
    <w:rsid w:val="00A3276F"/>
    <w:rsid w:val="00A32877"/>
    <w:rsid w:val="00A32B7D"/>
    <w:rsid w:val="00A330A4"/>
    <w:rsid w:val="00A3395E"/>
    <w:rsid w:val="00A33CC9"/>
    <w:rsid w:val="00A34DA3"/>
    <w:rsid w:val="00A35051"/>
    <w:rsid w:val="00A35349"/>
    <w:rsid w:val="00A36360"/>
    <w:rsid w:val="00A36D6F"/>
    <w:rsid w:val="00A3730E"/>
    <w:rsid w:val="00A37FBB"/>
    <w:rsid w:val="00A40B20"/>
    <w:rsid w:val="00A40F9B"/>
    <w:rsid w:val="00A41338"/>
    <w:rsid w:val="00A41423"/>
    <w:rsid w:val="00A41A93"/>
    <w:rsid w:val="00A41C9D"/>
    <w:rsid w:val="00A4212C"/>
    <w:rsid w:val="00A424F0"/>
    <w:rsid w:val="00A42662"/>
    <w:rsid w:val="00A43149"/>
    <w:rsid w:val="00A4406D"/>
    <w:rsid w:val="00A442F8"/>
    <w:rsid w:val="00A44427"/>
    <w:rsid w:val="00A44B2D"/>
    <w:rsid w:val="00A44F5A"/>
    <w:rsid w:val="00A452B3"/>
    <w:rsid w:val="00A4546C"/>
    <w:rsid w:val="00A47253"/>
    <w:rsid w:val="00A4731A"/>
    <w:rsid w:val="00A47C21"/>
    <w:rsid w:val="00A52427"/>
    <w:rsid w:val="00A54680"/>
    <w:rsid w:val="00A550F2"/>
    <w:rsid w:val="00A55633"/>
    <w:rsid w:val="00A5745A"/>
    <w:rsid w:val="00A60FFF"/>
    <w:rsid w:val="00A61C7A"/>
    <w:rsid w:val="00A62339"/>
    <w:rsid w:val="00A6261E"/>
    <w:rsid w:val="00A6329A"/>
    <w:rsid w:val="00A632AA"/>
    <w:rsid w:val="00A63B58"/>
    <w:rsid w:val="00A63D56"/>
    <w:rsid w:val="00A64644"/>
    <w:rsid w:val="00A6490F"/>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775DA"/>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9F6"/>
    <w:rsid w:val="00A8783F"/>
    <w:rsid w:val="00A87CBC"/>
    <w:rsid w:val="00A87DA7"/>
    <w:rsid w:val="00A900DD"/>
    <w:rsid w:val="00A91745"/>
    <w:rsid w:val="00A92921"/>
    <w:rsid w:val="00A930F9"/>
    <w:rsid w:val="00A94CDC"/>
    <w:rsid w:val="00A95782"/>
    <w:rsid w:val="00A97710"/>
    <w:rsid w:val="00A977B7"/>
    <w:rsid w:val="00A97BC5"/>
    <w:rsid w:val="00AA11BF"/>
    <w:rsid w:val="00AA17AF"/>
    <w:rsid w:val="00AA3B24"/>
    <w:rsid w:val="00AA3F43"/>
    <w:rsid w:val="00AA43AE"/>
    <w:rsid w:val="00AA4C3C"/>
    <w:rsid w:val="00AA5A33"/>
    <w:rsid w:val="00AA7222"/>
    <w:rsid w:val="00AA77FF"/>
    <w:rsid w:val="00AA7D59"/>
    <w:rsid w:val="00AB01D0"/>
    <w:rsid w:val="00AB0720"/>
    <w:rsid w:val="00AB0E1C"/>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E31"/>
    <w:rsid w:val="00AC4350"/>
    <w:rsid w:val="00AC4691"/>
    <w:rsid w:val="00AC54F5"/>
    <w:rsid w:val="00AC56E7"/>
    <w:rsid w:val="00AC5AD4"/>
    <w:rsid w:val="00AC755F"/>
    <w:rsid w:val="00AC7675"/>
    <w:rsid w:val="00AC7A71"/>
    <w:rsid w:val="00AC7E82"/>
    <w:rsid w:val="00AD0147"/>
    <w:rsid w:val="00AD07E8"/>
    <w:rsid w:val="00AD08CC"/>
    <w:rsid w:val="00AD1736"/>
    <w:rsid w:val="00AD2A05"/>
    <w:rsid w:val="00AD3C1B"/>
    <w:rsid w:val="00AD63A9"/>
    <w:rsid w:val="00AD6B5C"/>
    <w:rsid w:val="00AD743D"/>
    <w:rsid w:val="00AD781E"/>
    <w:rsid w:val="00AD79D3"/>
    <w:rsid w:val="00AD7D47"/>
    <w:rsid w:val="00AD7FA5"/>
    <w:rsid w:val="00AE02F9"/>
    <w:rsid w:val="00AE0D80"/>
    <w:rsid w:val="00AE1564"/>
    <w:rsid w:val="00AE1AC7"/>
    <w:rsid w:val="00AE1C01"/>
    <w:rsid w:val="00AE1F04"/>
    <w:rsid w:val="00AE2D50"/>
    <w:rsid w:val="00AE3469"/>
    <w:rsid w:val="00AE35B8"/>
    <w:rsid w:val="00AE436F"/>
    <w:rsid w:val="00AE4844"/>
    <w:rsid w:val="00AE49C6"/>
    <w:rsid w:val="00AE6DC1"/>
    <w:rsid w:val="00AF00A1"/>
    <w:rsid w:val="00AF0662"/>
    <w:rsid w:val="00AF0745"/>
    <w:rsid w:val="00AF2125"/>
    <w:rsid w:val="00AF221D"/>
    <w:rsid w:val="00AF23F4"/>
    <w:rsid w:val="00AF3101"/>
    <w:rsid w:val="00AF31E6"/>
    <w:rsid w:val="00AF5150"/>
    <w:rsid w:val="00AF6280"/>
    <w:rsid w:val="00AF6920"/>
    <w:rsid w:val="00AF6ACD"/>
    <w:rsid w:val="00AF6B44"/>
    <w:rsid w:val="00AF729C"/>
    <w:rsid w:val="00AF7F15"/>
    <w:rsid w:val="00B0032A"/>
    <w:rsid w:val="00B01437"/>
    <w:rsid w:val="00B01A5A"/>
    <w:rsid w:val="00B01F05"/>
    <w:rsid w:val="00B026AC"/>
    <w:rsid w:val="00B03290"/>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3EA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D87"/>
    <w:rsid w:val="00B43137"/>
    <w:rsid w:val="00B44313"/>
    <w:rsid w:val="00B443DF"/>
    <w:rsid w:val="00B44875"/>
    <w:rsid w:val="00B45573"/>
    <w:rsid w:val="00B46423"/>
    <w:rsid w:val="00B4688C"/>
    <w:rsid w:val="00B46A0C"/>
    <w:rsid w:val="00B470E8"/>
    <w:rsid w:val="00B477D6"/>
    <w:rsid w:val="00B5033A"/>
    <w:rsid w:val="00B50823"/>
    <w:rsid w:val="00B51811"/>
    <w:rsid w:val="00B5197B"/>
    <w:rsid w:val="00B519C1"/>
    <w:rsid w:val="00B526CF"/>
    <w:rsid w:val="00B52F56"/>
    <w:rsid w:val="00B536D7"/>
    <w:rsid w:val="00B5382A"/>
    <w:rsid w:val="00B53A28"/>
    <w:rsid w:val="00B53C0E"/>
    <w:rsid w:val="00B55295"/>
    <w:rsid w:val="00B55C6E"/>
    <w:rsid w:val="00B56B2A"/>
    <w:rsid w:val="00B61E66"/>
    <w:rsid w:val="00B62C26"/>
    <w:rsid w:val="00B63BD6"/>
    <w:rsid w:val="00B640A4"/>
    <w:rsid w:val="00B6411E"/>
    <w:rsid w:val="00B64BE8"/>
    <w:rsid w:val="00B65BF5"/>
    <w:rsid w:val="00B66362"/>
    <w:rsid w:val="00B67237"/>
    <w:rsid w:val="00B67FE2"/>
    <w:rsid w:val="00B70AB5"/>
    <w:rsid w:val="00B717C2"/>
    <w:rsid w:val="00B71806"/>
    <w:rsid w:val="00B71B4F"/>
    <w:rsid w:val="00B728D1"/>
    <w:rsid w:val="00B728F5"/>
    <w:rsid w:val="00B72D70"/>
    <w:rsid w:val="00B72F39"/>
    <w:rsid w:val="00B73847"/>
    <w:rsid w:val="00B73CC6"/>
    <w:rsid w:val="00B744BC"/>
    <w:rsid w:val="00B75020"/>
    <w:rsid w:val="00B752F8"/>
    <w:rsid w:val="00B76657"/>
    <w:rsid w:val="00B76EDF"/>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1041"/>
    <w:rsid w:val="00BA2760"/>
    <w:rsid w:val="00BA295F"/>
    <w:rsid w:val="00BA3032"/>
    <w:rsid w:val="00BA38DA"/>
    <w:rsid w:val="00BA39CB"/>
    <w:rsid w:val="00BA4A52"/>
    <w:rsid w:val="00BA51DE"/>
    <w:rsid w:val="00BA747B"/>
    <w:rsid w:val="00BA75E5"/>
    <w:rsid w:val="00BA771A"/>
    <w:rsid w:val="00BA789C"/>
    <w:rsid w:val="00BA7DD0"/>
    <w:rsid w:val="00BA7ED9"/>
    <w:rsid w:val="00BB26B7"/>
    <w:rsid w:val="00BB273E"/>
    <w:rsid w:val="00BB3B14"/>
    <w:rsid w:val="00BB4421"/>
    <w:rsid w:val="00BB45E0"/>
    <w:rsid w:val="00BB550D"/>
    <w:rsid w:val="00BB74F3"/>
    <w:rsid w:val="00BB79BD"/>
    <w:rsid w:val="00BB7DFE"/>
    <w:rsid w:val="00BB7E64"/>
    <w:rsid w:val="00BC05AF"/>
    <w:rsid w:val="00BC0F2B"/>
    <w:rsid w:val="00BC14F0"/>
    <w:rsid w:val="00BC16EA"/>
    <w:rsid w:val="00BC1EF9"/>
    <w:rsid w:val="00BC22BE"/>
    <w:rsid w:val="00BC2EF3"/>
    <w:rsid w:val="00BC3EA4"/>
    <w:rsid w:val="00BC4A46"/>
    <w:rsid w:val="00BC4D9B"/>
    <w:rsid w:val="00BC6BBB"/>
    <w:rsid w:val="00BD02EE"/>
    <w:rsid w:val="00BD05B2"/>
    <w:rsid w:val="00BD0BDC"/>
    <w:rsid w:val="00BD1078"/>
    <w:rsid w:val="00BD1869"/>
    <w:rsid w:val="00BD2B6C"/>
    <w:rsid w:val="00BD2B7E"/>
    <w:rsid w:val="00BD3D6C"/>
    <w:rsid w:val="00BD4C77"/>
    <w:rsid w:val="00BD503A"/>
    <w:rsid w:val="00BD58AF"/>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003"/>
    <w:rsid w:val="00BE7707"/>
    <w:rsid w:val="00BF02F3"/>
    <w:rsid w:val="00BF1CF2"/>
    <w:rsid w:val="00BF1D46"/>
    <w:rsid w:val="00BF3012"/>
    <w:rsid w:val="00BF39D5"/>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00B"/>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0F1A"/>
    <w:rsid w:val="00C31CF6"/>
    <w:rsid w:val="00C32B44"/>
    <w:rsid w:val="00C32D58"/>
    <w:rsid w:val="00C340FB"/>
    <w:rsid w:val="00C34707"/>
    <w:rsid w:val="00C34CC8"/>
    <w:rsid w:val="00C3516A"/>
    <w:rsid w:val="00C3523D"/>
    <w:rsid w:val="00C35D0B"/>
    <w:rsid w:val="00C36034"/>
    <w:rsid w:val="00C3642A"/>
    <w:rsid w:val="00C3687F"/>
    <w:rsid w:val="00C36FEA"/>
    <w:rsid w:val="00C377B7"/>
    <w:rsid w:val="00C401BA"/>
    <w:rsid w:val="00C4066B"/>
    <w:rsid w:val="00C40998"/>
    <w:rsid w:val="00C410F8"/>
    <w:rsid w:val="00C41264"/>
    <w:rsid w:val="00C41892"/>
    <w:rsid w:val="00C41CE1"/>
    <w:rsid w:val="00C426A1"/>
    <w:rsid w:val="00C42C83"/>
    <w:rsid w:val="00C42DF8"/>
    <w:rsid w:val="00C45165"/>
    <w:rsid w:val="00C46509"/>
    <w:rsid w:val="00C46677"/>
    <w:rsid w:val="00C50721"/>
    <w:rsid w:val="00C508A8"/>
    <w:rsid w:val="00C5092B"/>
    <w:rsid w:val="00C50942"/>
    <w:rsid w:val="00C50FD1"/>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6FD"/>
    <w:rsid w:val="00C5787D"/>
    <w:rsid w:val="00C61592"/>
    <w:rsid w:val="00C6187C"/>
    <w:rsid w:val="00C61D8F"/>
    <w:rsid w:val="00C632E6"/>
    <w:rsid w:val="00C633AB"/>
    <w:rsid w:val="00C65043"/>
    <w:rsid w:val="00C65738"/>
    <w:rsid w:val="00C6596A"/>
    <w:rsid w:val="00C65C31"/>
    <w:rsid w:val="00C66531"/>
    <w:rsid w:val="00C66F03"/>
    <w:rsid w:val="00C67135"/>
    <w:rsid w:val="00C67E5B"/>
    <w:rsid w:val="00C70A0F"/>
    <w:rsid w:val="00C70A76"/>
    <w:rsid w:val="00C71318"/>
    <w:rsid w:val="00C71CE7"/>
    <w:rsid w:val="00C7294E"/>
    <w:rsid w:val="00C72C8B"/>
    <w:rsid w:val="00C72E79"/>
    <w:rsid w:val="00C73A6D"/>
    <w:rsid w:val="00C73CB8"/>
    <w:rsid w:val="00C74457"/>
    <w:rsid w:val="00C7551A"/>
    <w:rsid w:val="00C75F39"/>
    <w:rsid w:val="00C76B98"/>
    <w:rsid w:val="00C7729C"/>
    <w:rsid w:val="00C77769"/>
    <w:rsid w:val="00C80F6F"/>
    <w:rsid w:val="00C8115E"/>
    <w:rsid w:val="00C81BBC"/>
    <w:rsid w:val="00C823C7"/>
    <w:rsid w:val="00C83033"/>
    <w:rsid w:val="00C83385"/>
    <w:rsid w:val="00C842F1"/>
    <w:rsid w:val="00C85069"/>
    <w:rsid w:val="00C85286"/>
    <w:rsid w:val="00C862CB"/>
    <w:rsid w:val="00C869AB"/>
    <w:rsid w:val="00C86C2D"/>
    <w:rsid w:val="00C87068"/>
    <w:rsid w:val="00C87A6A"/>
    <w:rsid w:val="00C90BEE"/>
    <w:rsid w:val="00C91153"/>
    <w:rsid w:val="00C9186E"/>
    <w:rsid w:val="00C926FF"/>
    <w:rsid w:val="00C9365D"/>
    <w:rsid w:val="00C93AE2"/>
    <w:rsid w:val="00C944F1"/>
    <w:rsid w:val="00C9569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6749"/>
    <w:rsid w:val="00CA7609"/>
    <w:rsid w:val="00CB1A2F"/>
    <w:rsid w:val="00CB1AB8"/>
    <w:rsid w:val="00CB2087"/>
    <w:rsid w:val="00CB24A1"/>
    <w:rsid w:val="00CB3421"/>
    <w:rsid w:val="00CB45C7"/>
    <w:rsid w:val="00CB4799"/>
    <w:rsid w:val="00CB4B07"/>
    <w:rsid w:val="00CB4E1E"/>
    <w:rsid w:val="00CB5517"/>
    <w:rsid w:val="00CB7C7A"/>
    <w:rsid w:val="00CC125B"/>
    <w:rsid w:val="00CC1BF1"/>
    <w:rsid w:val="00CC2122"/>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4B7"/>
    <w:rsid w:val="00CD07B0"/>
    <w:rsid w:val="00CD0965"/>
    <w:rsid w:val="00CD0AD0"/>
    <w:rsid w:val="00CD1ADB"/>
    <w:rsid w:val="00CD280B"/>
    <w:rsid w:val="00CD29AA"/>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596"/>
    <w:rsid w:val="00CE6633"/>
    <w:rsid w:val="00CE7B4D"/>
    <w:rsid w:val="00CE7D6F"/>
    <w:rsid w:val="00CE7D99"/>
    <w:rsid w:val="00CE7E1C"/>
    <w:rsid w:val="00CF036C"/>
    <w:rsid w:val="00CF2690"/>
    <w:rsid w:val="00CF2A12"/>
    <w:rsid w:val="00CF4679"/>
    <w:rsid w:val="00CF475C"/>
    <w:rsid w:val="00CF511B"/>
    <w:rsid w:val="00CF52CC"/>
    <w:rsid w:val="00CF5875"/>
    <w:rsid w:val="00CF752D"/>
    <w:rsid w:val="00CF7A76"/>
    <w:rsid w:val="00D00E71"/>
    <w:rsid w:val="00D00FC6"/>
    <w:rsid w:val="00D0113C"/>
    <w:rsid w:val="00D01F0E"/>
    <w:rsid w:val="00D031C8"/>
    <w:rsid w:val="00D033F9"/>
    <w:rsid w:val="00D04ECE"/>
    <w:rsid w:val="00D05063"/>
    <w:rsid w:val="00D053A7"/>
    <w:rsid w:val="00D0591E"/>
    <w:rsid w:val="00D05FB6"/>
    <w:rsid w:val="00D066DC"/>
    <w:rsid w:val="00D06C57"/>
    <w:rsid w:val="00D0769F"/>
    <w:rsid w:val="00D07D70"/>
    <w:rsid w:val="00D07E91"/>
    <w:rsid w:val="00D1005B"/>
    <w:rsid w:val="00D10300"/>
    <w:rsid w:val="00D115C7"/>
    <w:rsid w:val="00D117B7"/>
    <w:rsid w:val="00D13AE1"/>
    <w:rsid w:val="00D14705"/>
    <w:rsid w:val="00D16294"/>
    <w:rsid w:val="00D17124"/>
    <w:rsid w:val="00D178D0"/>
    <w:rsid w:val="00D20BF4"/>
    <w:rsid w:val="00D211DA"/>
    <w:rsid w:val="00D2178D"/>
    <w:rsid w:val="00D21831"/>
    <w:rsid w:val="00D21A40"/>
    <w:rsid w:val="00D21FEC"/>
    <w:rsid w:val="00D22765"/>
    <w:rsid w:val="00D2431E"/>
    <w:rsid w:val="00D25FF0"/>
    <w:rsid w:val="00D26951"/>
    <w:rsid w:val="00D27026"/>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0CFA"/>
    <w:rsid w:val="00D40DF6"/>
    <w:rsid w:val="00D41B39"/>
    <w:rsid w:val="00D42A9F"/>
    <w:rsid w:val="00D42D47"/>
    <w:rsid w:val="00D431B7"/>
    <w:rsid w:val="00D43845"/>
    <w:rsid w:val="00D43AA6"/>
    <w:rsid w:val="00D43C4E"/>
    <w:rsid w:val="00D4523D"/>
    <w:rsid w:val="00D4573F"/>
    <w:rsid w:val="00D4628B"/>
    <w:rsid w:val="00D46462"/>
    <w:rsid w:val="00D46D0F"/>
    <w:rsid w:val="00D475AA"/>
    <w:rsid w:val="00D47B5C"/>
    <w:rsid w:val="00D47C1D"/>
    <w:rsid w:val="00D50DEC"/>
    <w:rsid w:val="00D51D25"/>
    <w:rsid w:val="00D51F22"/>
    <w:rsid w:val="00D52DDC"/>
    <w:rsid w:val="00D53617"/>
    <w:rsid w:val="00D541A5"/>
    <w:rsid w:val="00D54D39"/>
    <w:rsid w:val="00D550EE"/>
    <w:rsid w:val="00D579AF"/>
    <w:rsid w:val="00D57C04"/>
    <w:rsid w:val="00D57C91"/>
    <w:rsid w:val="00D600FF"/>
    <w:rsid w:val="00D61313"/>
    <w:rsid w:val="00D6146F"/>
    <w:rsid w:val="00D61789"/>
    <w:rsid w:val="00D62525"/>
    <w:rsid w:val="00D62991"/>
    <w:rsid w:val="00D63A43"/>
    <w:rsid w:val="00D63AB8"/>
    <w:rsid w:val="00D63ED7"/>
    <w:rsid w:val="00D64A6F"/>
    <w:rsid w:val="00D64DA8"/>
    <w:rsid w:val="00D65F76"/>
    <w:rsid w:val="00D66B18"/>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5F74"/>
    <w:rsid w:val="00D867A4"/>
    <w:rsid w:val="00D86E97"/>
    <w:rsid w:val="00D86F7B"/>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892"/>
    <w:rsid w:val="00DA0F66"/>
    <w:rsid w:val="00DA1D46"/>
    <w:rsid w:val="00DA20E6"/>
    <w:rsid w:val="00DA2520"/>
    <w:rsid w:val="00DA37E1"/>
    <w:rsid w:val="00DA3823"/>
    <w:rsid w:val="00DA3FA8"/>
    <w:rsid w:val="00DA4059"/>
    <w:rsid w:val="00DA440F"/>
    <w:rsid w:val="00DA4B0B"/>
    <w:rsid w:val="00DA6006"/>
    <w:rsid w:val="00DA6189"/>
    <w:rsid w:val="00DA65F3"/>
    <w:rsid w:val="00DA6DE7"/>
    <w:rsid w:val="00DA7527"/>
    <w:rsid w:val="00DA7996"/>
    <w:rsid w:val="00DA7AA3"/>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1E3C"/>
    <w:rsid w:val="00DC21CF"/>
    <w:rsid w:val="00DC23B3"/>
    <w:rsid w:val="00DC2A79"/>
    <w:rsid w:val="00DC32C1"/>
    <w:rsid w:val="00DC45EA"/>
    <w:rsid w:val="00DC4D28"/>
    <w:rsid w:val="00DC6544"/>
    <w:rsid w:val="00DC6E13"/>
    <w:rsid w:val="00DC6FDC"/>
    <w:rsid w:val="00DD06E2"/>
    <w:rsid w:val="00DD11BC"/>
    <w:rsid w:val="00DD1814"/>
    <w:rsid w:val="00DD2926"/>
    <w:rsid w:val="00DD3F41"/>
    <w:rsid w:val="00DD40A7"/>
    <w:rsid w:val="00DD4139"/>
    <w:rsid w:val="00DD47E1"/>
    <w:rsid w:val="00DD56F8"/>
    <w:rsid w:val="00DD5D17"/>
    <w:rsid w:val="00DD5E53"/>
    <w:rsid w:val="00DE1804"/>
    <w:rsid w:val="00DE25DF"/>
    <w:rsid w:val="00DE28FB"/>
    <w:rsid w:val="00DE2AD3"/>
    <w:rsid w:val="00DE2C18"/>
    <w:rsid w:val="00DE2C7F"/>
    <w:rsid w:val="00DE308B"/>
    <w:rsid w:val="00DE357D"/>
    <w:rsid w:val="00DE362A"/>
    <w:rsid w:val="00DE376E"/>
    <w:rsid w:val="00DE383B"/>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DF7B3D"/>
    <w:rsid w:val="00E0202C"/>
    <w:rsid w:val="00E0257D"/>
    <w:rsid w:val="00E025B6"/>
    <w:rsid w:val="00E03638"/>
    <w:rsid w:val="00E03B0B"/>
    <w:rsid w:val="00E03B33"/>
    <w:rsid w:val="00E03FE1"/>
    <w:rsid w:val="00E04E2B"/>
    <w:rsid w:val="00E05A1D"/>
    <w:rsid w:val="00E06C72"/>
    <w:rsid w:val="00E0701E"/>
    <w:rsid w:val="00E072FE"/>
    <w:rsid w:val="00E07ADF"/>
    <w:rsid w:val="00E10175"/>
    <w:rsid w:val="00E10B16"/>
    <w:rsid w:val="00E10C80"/>
    <w:rsid w:val="00E11689"/>
    <w:rsid w:val="00E12250"/>
    <w:rsid w:val="00E12996"/>
    <w:rsid w:val="00E1319E"/>
    <w:rsid w:val="00E153F4"/>
    <w:rsid w:val="00E15DC5"/>
    <w:rsid w:val="00E15ED0"/>
    <w:rsid w:val="00E16196"/>
    <w:rsid w:val="00E16E95"/>
    <w:rsid w:val="00E1757A"/>
    <w:rsid w:val="00E22A28"/>
    <w:rsid w:val="00E22BDE"/>
    <w:rsid w:val="00E22E34"/>
    <w:rsid w:val="00E24836"/>
    <w:rsid w:val="00E253D3"/>
    <w:rsid w:val="00E25942"/>
    <w:rsid w:val="00E25990"/>
    <w:rsid w:val="00E25D5D"/>
    <w:rsid w:val="00E26D32"/>
    <w:rsid w:val="00E26D4D"/>
    <w:rsid w:val="00E26FE1"/>
    <w:rsid w:val="00E27D3C"/>
    <w:rsid w:val="00E30A5A"/>
    <w:rsid w:val="00E30B7C"/>
    <w:rsid w:val="00E3234A"/>
    <w:rsid w:val="00E325FC"/>
    <w:rsid w:val="00E32CE2"/>
    <w:rsid w:val="00E32E9A"/>
    <w:rsid w:val="00E333B7"/>
    <w:rsid w:val="00E33ACD"/>
    <w:rsid w:val="00E3403A"/>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825"/>
    <w:rsid w:val="00E4793D"/>
    <w:rsid w:val="00E47F76"/>
    <w:rsid w:val="00E50090"/>
    <w:rsid w:val="00E50265"/>
    <w:rsid w:val="00E5098E"/>
    <w:rsid w:val="00E50AE7"/>
    <w:rsid w:val="00E50F9A"/>
    <w:rsid w:val="00E5111C"/>
    <w:rsid w:val="00E517C7"/>
    <w:rsid w:val="00E52446"/>
    <w:rsid w:val="00E52B95"/>
    <w:rsid w:val="00E530D1"/>
    <w:rsid w:val="00E549BE"/>
    <w:rsid w:val="00E54CC8"/>
    <w:rsid w:val="00E55CA2"/>
    <w:rsid w:val="00E56027"/>
    <w:rsid w:val="00E563A5"/>
    <w:rsid w:val="00E5708C"/>
    <w:rsid w:val="00E5731B"/>
    <w:rsid w:val="00E578F0"/>
    <w:rsid w:val="00E61BC8"/>
    <w:rsid w:val="00E622EF"/>
    <w:rsid w:val="00E62AAA"/>
    <w:rsid w:val="00E63FBE"/>
    <w:rsid w:val="00E641F4"/>
    <w:rsid w:val="00E652A9"/>
    <w:rsid w:val="00E66ACB"/>
    <w:rsid w:val="00E66DC1"/>
    <w:rsid w:val="00E6701C"/>
    <w:rsid w:val="00E67179"/>
    <w:rsid w:val="00E67350"/>
    <w:rsid w:val="00E71213"/>
    <w:rsid w:val="00E712C0"/>
    <w:rsid w:val="00E716C6"/>
    <w:rsid w:val="00E73145"/>
    <w:rsid w:val="00E7388B"/>
    <w:rsid w:val="00E74BDC"/>
    <w:rsid w:val="00E778F5"/>
    <w:rsid w:val="00E803FE"/>
    <w:rsid w:val="00E81A03"/>
    <w:rsid w:val="00E83136"/>
    <w:rsid w:val="00E84102"/>
    <w:rsid w:val="00E866A3"/>
    <w:rsid w:val="00E86A26"/>
    <w:rsid w:val="00E878F2"/>
    <w:rsid w:val="00E87C75"/>
    <w:rsid w:val="00E900D9"/>
    <w:rsid w:val="00E90FE0"/>
    <w:rsid w:val="00E9267C"/>
    <w:rsid w:val="00E92B3A"/>
    <w:rsid w:val="00E93CD9"/>
    <w:rsid w:val="00E9439D"/>
    <w:rsid w:val="00E9440A"/>
    <w:rsid w:val="00E9613C"/>
    <w:rsid w:val="00E97722"/>
    <w:rsid w:val="00E97B87"/>
    <w:rsid w:val="00EA0A7C"/>
    <w:rsid w:val="00EA1E1B"/>
    <w:rsid w:val="00EA1FE7"/>
    <w:rsid w:val="00EA213E"/>
    <w:rsid w:val="00EA2518"/>
    <w:rsid w:val="00EA2543"/>
    <w:rsid w:val="00EA2AFE"/>
    <w:rsid w:val="00EA30AC"/>
    <w:rsid w:val="00EA394C"/>
    <w:rsid w:val="00EA3F13"/>
    <w:rsid w:val="00EA42F7"/>
    <w:rsid w:val="00EA4D3D"/>
    <w:rsid w:val="00EA5E1E"/>
    <w:rsid w:val="00EA6D39"/>
    <w:rsid w:val="00EA7470"/>
    <w:rsid w:val="00EA74C5"/>
    <w:rsid w:val="00EB01F9"/>
    <w:rsid w:val="00EB0D21"/>
    <w:rsid w:val="00EB0D40"/>
    <w:rsid w:val="00EB20CB"/>
    <w:rsid w:val="00EB2785"/>
    <w:rsid w:val="00EB2E06"/>
    <w:rsid w:val="00EB36E6"/>
    <w:rsid w:val="00EB422C"/>
    <w:rsid w:val="00EB438A"/>
    <w:rsid w:val="00EB5319"/>
    <w:rsid w:val="00EB5912"/>
    <w:rsid w:val="00EB61E8"/>
    <w:rsid w:val="00EB64F0"/>
    <w:rsid w:val="00EB6C6B"/>
    <w:rsid w:val="00EB70AF"/>
    <w:rsid w:val="00EB73DC"/>
    <w:rsid w:val="00EB73F2"/>
    <w:rsid w:val="00EC059B"/>
    <w:rsid w:val="00EC0B06"/>
    <w:rsid w:val="00EC0D78"/>
    <w:rsid w:val="00EC1264"/>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09B0"/>
    <w:rsid w:val="00EE1017"/>
    <w:rsid w:val="00EE1DAA"/>
    <w:rsid w:val="00EE2B83"/>
    <w:rsid w:val="00EE3C05"/>
    <w:rsid w:val="00EE526F"/>
    <w:rsid w:val="00EE5E9A"/>
    <w:rsid w:val="00EE6051"/>
    <w:rsid w:val="00EE69A2"/>
    <w:rsid w:val="00EE730D"/>
    <w:rsid w:val="00EE79EC"/>
    <w:rsid w:val="00EF1C2D"/>
    <w:rsid w:val="00EF1F81"/>
    <w:rsid w:val="00EF298C"/>
    <w:rsid w:val="00EF32AF"/>
    <w:rsid w:val="00EF4913"/>
    <w:rsid w:val="00EF4944"/>
    <w:rsid w:val="00EF6A96"/>
    <w:rsid w:val="00EF6C69"/>
    <w:rsid w:val="00EF7173"/>
    <w:rsid w:val="00EF7357"/>
    <w:rsid w:val="00EF76D6"/>
    <w:rsid w:val="00EF7A2A"/>
    <w:rsid w:val="00EF7FE6"/>
    <w:rsid w:val="00F00C6C"/>
    <w:rsid w:val="00F00C72"/>
    <w:rsid w:val="00F01F99"/>
    <w:rsid w:val="00F02612"/>
    <w:rsid w:val="00F02B1A"/>
    <w:rsid w:val="00F02BE3"/>
    <w:rsid w:val="00F03016"/>
    <w:rsid w:val="00F037BC"/>
    <w:rsid w:val="00F04BC3"/>
    <w:rsid w:val="00F051D3"/>
    <w:rsid w:val="00F057DB"/>
    <w:rsid w:val="00F061B2"/>
    <w:rsid w:val="00F06E92"/>
    <w:rsid w:val="00F07548"/>
    <w:rsid w:val="00F076AE"/>
    <w:rsid w:val="00F10DD8"/>
    <w:rsid w:val="00F1103B"/>
    <w:rsid w:val="00F111E5"/>
    <w:rsid w:val="00F11CF0"/>
    <w:rsid w:val="00F1276E"/>
    <w:rsid w:val="00F14143"/>
    <w:rsid w:val="00F14790"/>
    <w:rsid w:val="00F15C9C"/>
    <w:rsid w:val="00F161C0"/>
    <w:rsid w:val="00F168BE"/>
    <w:rsid w:val="00F2025B"/>
    <w:rsid w:val="00F21210"/>
    <w:rsid w:val="00F22461"/>
    <w:rsid w:val="00F24228"/>
    <w:rsid w:val="00F243FF"/>
    <w:rsid w:val="00F2491E"/>
    <w:rsid w:val="00F26D52"/>
    <w:rsid w:val="00F27362"/>
    <w:rsid w:val="00F27766"/>
    <w:rsid w:val="00F30C98"/>
    <w:rsid w:val="00F31862"/>
    <w:rsid w:val="00F31908"/>
    <w:rsid w:val="00F31EF8"/>
    <w:rsid w:val="00F32B53"/>
    <w:rsid w:val="00F32FA1"/>
    <w:rsid w:val="00F3348A"/>
    <w:rsid w:val="00F33596"/>
    <w:rsid w:val="00F33737"/>
    <w:rsid w:val="00F34D06"/>
    <w:rsid w:val="00F35790"/>
    <w:rsid w:val="00F35D41"/>
    <w:rsid w:val="00F371F3"/>
    <w:rsid w:val="00F37C50"/>
    <w:rsid w:val="00F408C9"/>
    <w:rsid w:val="00F40BBA"/>
    <w:rsid w:val="00F41928"/>
    <w:rsid w:val="00F41D41"/>
    <w:rsid w:val="00F41EF1"/>
    <w:rsid w:val="00F44DB3"/>
    <w:rsid w:val="00F457B2"/>
    <w:rsid w:val="00F46158"/>
    <w:rsid w:val="00F471EB"/>
    <w:rsid w:val="00F47940"/>
    <w:rsid w:val="00F509D0"/>
    <w:rsid w:val="00F50B22"/>
    <w:rsid w:val="00F51130"/>
    <w:rsid w:val="00F51D7A"/>
    <w:rsid w:val="00F52A3E"/>
    <w:rsid w:val="00F52E00"/>
    <w:rsid w:val="00F534FD"/>
    <w:rsid w:val="00F54A39"/>
    <w:rsid w:val="00F54DCF"/>
    <w:rsid w:val="00F5561D"/>
    <w:rsid w:val="00F55E1F"/>
    <w:rsid w:val="00F56336"/>
    <w:rsid w:val="00F5684D"/>
    <w:rsid w:val="00F56B46"/>
    <w:rsid w:val="00F5791E"/>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40D"/>
    <w:rsid w:val="00F76ACC"/>
    <w:rsid w:val="00F76D2C"/>
    <w:rsid w:val="00F77977"/>
    <w:rsid w:val="00F811CB"/>
    <w:rsid w:val="00F81B7D"/>
    <w:rsid w:val="00F81C57"/>
    <w:rsid w:val="00F82089"/>
    <w:rsid w:val="00F82357"/>
    <w:rsid w:val="00F82683"/>
    <w:rsid w:val="00F82AAE"/>
    <w:rsid w:val="00F8397D"/>
    <w:rsid w:val="00F85338"/>
    <w:rsid w:val="00F8566F"/>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865"/>
    <w:rsid w:val="00FA7CBF"/>
    <w:rsid w:val="00FB0379"/>
    <w:rsid w:val="00FB1B9A"/>
    <w:rsid w:val="00FB2828"/>
    <w:rsid w:val="00FB2EFD"/>
    <w:rsid w:val="00FB3B68"/>
    <w:rsid w:val="00FB3F17"/>
    <w:rsid w:val="00FB46AC"/>
    <w:rsid w:val="00FB4CEB"/>
    <w:rsid w:val="00FB6417"/>
    <w:rsid w:val="00FB64C4"/>
    <w:rsid w:val="00FB6B13"/>
    <w:rsid w:val="00FB6CA1"/>
    <w:rsid w:val="00FB713C"/>
    <w:rsid w:val="00FB7C45"/>
    <w:rsid w:val="00FB7D4C"/>
    <w:rsid w:val="00FC02A0"/>
    <w:rsid w:val="00FC10AA"/>
    <w:rsid w:val="00FC1234"/>
    <w:rsid w:val="00FC1796"/>
    <w:rsid w:val="00FC17FC"/>
    <w:rsid w:val="00FC2F18"/>
    <w:rsid w:val="00FC3153"/>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33C"/>
    <w:rsid w:val="00FD2D79"/>
    <w:rsid w:val="00FD2FD9"/>
    <w:rsid w:val="00FD4642"/>
    <w:rsid w:val="00FD50AA"/>
    <w:rsid w:val="00FD5192"/>
    <w:rsid w:val="00FD58F5"/>
    <w:rsid w:val="00FD5D0E"/>
    <w:rsid w:val="00FD61A3"/>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318"/>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customStyle="1" w:styleId="References">
    <w:name w:val="References"/>
    <w:basedOn w:val="a"/>
    <w:uiPriority w:val="99"/>
    <w:qFormat/>
    <w:rsid w:val="00990843"/>
    <w:pPr>
      <w:numPr>
        <w:numId w:val="34"/>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004466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4632283">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583390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20793760">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159058">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3554930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3</Pages>
  <Words>890</Words>
  <Characters>5077</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Kyunggyu Lee (LG Electronics)</cp:lastModifiedBy>
  <cp:revision>345</cp:revision>
  <dcterms:created xsi:type="dcterms:W3CDTF">2024-09-30T07:09:00Z</dcterms:created>
  <dcterms:modified xsi:type="dcterms:W3CDTF">2025-05-09T05:02:00Z</dcterms:modified>
</cp:coreProperties>
</file>